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hartLegacyPb.xml" ContentType="application/vnd.ms-office.chartlegacypb+xml"/>
</Types>
</file>

<file path=_rels/.rels><?xml version="1.0" encoding="UTF-8" standalone="yes"?>
<Relationships xmlns="http://schemas.openxmlformats.org/package/2006/relationships"><Relationship Id="rId1" Type="http://schemas.microsoft.com/office/2006/relationships/chartLegacyPb" Target="chartLegacyPb.xml"/></Relationships>
</file>

<file path=chartLegacyPb.xml><?xml version="1.0" encoding="utf-8"?>
<c:clrMapOvr xmlns:c="http://schemas.openxmlformats.org/drawingml/2006/chart" bg1="lt1" tx1="dk1" bg2="lt2" tx2="dk2" accent1="accent1" accent2="accent2" accent3="accent3" accent4="accent4" accent5="accent5" accent6="accent6" hlink="hlink" folHlink="folHlink"/>
</file>