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0D" w:rsidRPr="006E16FF" w:rsidRDefault="0029440D" w:rsidP="0029440D">
      <w:pPr>
        <w:tabs>
          <w:tab w:val="left" w:pos="510"/>
          <w:tab w:val="center" w:pos="4553"/>
        </w:tabs>
        <w:spacing w:after="0" w:line="240" w:lineRule="auto"/>
        <w:ind w:firstLine="709"/>
        <w:jc w:val="center"/>
        <w:rPr>
          <w:rStyle w:val="af0"/>
          <w:rFonts w:eastAsia="Cambria"/>
          <w:b w:val="0"/>
          <w:sz w:val="28"/>
          <w:szCs w:val="28"/>
        </w:rPr>
      </w:pPr>
      <w:r w:rsidRPr="006E16FF">
        <w:rPr>
          <w:rStyle w:val="af0"/>
          <w:rFonts w:eastAsia="Cambria"/>
          <w:b w:val="0"/>
          <w:sz w:val="28"/>
          <w:szCs w:val="28"/>
          <w:lang w:val="en-US"/>
        </w:rPr>
        <w:t>VII</w:t>
      </w:r>
      <w:r w:rsidRPr="006E16FF">
        <w:rPr>
          <w:rStyle w:val="af0"/>
          <w:rFonts w:eastAsia="Cambria"/>
          <w:b w:val="0"/>
          <w:sz w:val="28"/>
          <w:szCs w:val="28"/>
        </w:rPr>
        <w:t xml:space="preserve"> </w:t>
      </w:r>
      <w:r w:rsidRPr="006E16FF">
        <w:rPr>
          <w:rStyle w:val="af0"/>
          <w:rFonts w:eastAsia="Cambria"/>
          <w:b w:val="0"/>
          <w:sz w:val="28"/>
          <w:szCs w:val="28"/>
        </w:rPr>
        <w:tab/>
        <w:t>Региональная научно-практическая  конференция  учащихся</w:t>
      </w:r>
    </w:p>
    <w:p w:rsidR="0029440D" w:rsidRPr="006E16FF" w:rsidRDefault="0029440D" w:rsidP="0029440D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E16FF">
        <w:rPr>
          <w:rStyle w:val="af0"/>
          <w:rFonts w:eastAsia="Cambria"/>
          <w:b w:val="0"/>
          <w:sz w:val="28"/>
          <w:szCs w:val="28"/>
        </w:rPr>
        <w:t>«Природно-культурное и духовное наследие Пензенской области»</w:t>
      </w:r>
    </w:p>
    <w:p w:rsidR="0029440D" w:rsidRDefault="0029440D" w:rsidP="00DC1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C07" w:rsidRPr="00F36C07" w:rsidRDefault="00F36C07" w:rsidP="00DC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36D5" w:rsidRPr="00F36C07" w:rsidRDefault="001536D5" w:rsidP="00DC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36C07">
        <w:rPr>
          <w:rFonts w:ascii="Times New Roman" w:hAnsi="Times New Roman" w:cs="Times New Roman"/>
          <w:sz w:val="28"/>
          <w:szCs w:val="24"/>
        </w:rPr>
        <w:t xml:space="preserve">Муниципальное бюджетное общеобразовательное учреждение </w:t>
      </w:r>
    </w:p>
    <w:p w:rsidR="001536D5" w:rsidRPr="00F36C07" w:rsidRDefault="001536D5" w:rsidP="00DC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36C07">
        <w:rPr>
          <w:rFonts w:ascii="Times New Roman" w:hAnsi="Times New Roman" w:cs="Times New Roman"/>
          <w:sz w:val="28"/>
          <w:szCs w:val="24"/>
        </w:rPr>
        <w:t>сред</w:t>
      </w:r>
      <w:r w:rsidR="00DC1942" w:rsidRPr="00F36C07">
        <w:rPr>
          <w:rFonts w:ascii="Times New Roman" w:hAnsi="Times New Roman" w:cs="Times New Roman"/>
          <w:sz w:val="28"/>
          <w:szCs w:val="24"/>
        </w:rPr>
        <w:t>н</w:t>
      </w:r>
      <w:r w:rsidR="0029440D" w:rsidRPr="00F36C07">
        <w:rPr>
          <w:rFonts w:ascii="Times New Roman" w:hAnsi="Times New Roman" w:cs="Times New Roman"/>
          <w:sz w:val="28"/>
          <w:szCs w:val="24"/>
        </w:rPr>
        <w:t>яя общеобразовательная школа № 8</w:t>
      </w:r>
      <w:r w:rsidRPr="00F36C07">
        <w:rPr>
          <w:rFonts w:ascii="Times New Roman" w:hAnsi="Times New Roman" w:cs="Times New Roman"/>
          <w:sz w:val="28"/>
          <w:szCs w:val="24"/>
        </w:rPr>
        <w:t xml:space="preserve"> г. Пензы </w:t>
      </w:r>
      <w:r w:rsidR="0029440D" w:rsidRPr="00F36C07">
        <w:rPr>
          <w:rFonts w:ascii="Times New Roman" w:hAnsi="Times New Roman" w:cs="Times New Roman"/>
          <w:sz w:val="28"/>
          <w:szCs w:val="24"/>
        </w:rPr>
        <w:t>им Н.С. Павлушкина</w:t>
      </w:r>
    </w:p>
    <w:p w:rsidR="001536D5" w:rsidRPr="00F36C07" w:rsidRDefault="001536D5" w:rsidP="00DC194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C1942" w:rsidRPr="00F36C07" w:rsidRDefault="00DC1942" w:rsidP="00DC1942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1536D5" w:rsidRPr="00DC1942" w:rsidRDefault="001536D5" w:rsidP="00DC1942">
      <w:pPr>
        <w:spacing w:after="0"/>
        <w:jc w:val="center"/>
        <w:rPr>
          <w:rFonts w:ascii="Times New Roman" w:eastAsia="Batang" w:hAnsi="Times New Roman" w:cs="Times New Roman"/>
          <w:bCs/>
          <w:color w:val="000000" w:themeColor="text1"/>
          <w:sz w:val="28"/>
          <w:szCs w:val="28"/>
          <w:lang w:eastAsia="ko-KR"/>
        </w:rPr>
      </w:pPr>
    </w:p>
    <w:p w:rsidR="0029440D" w:rsidRPr="0029440D" w:rsidRDefault="0029440D" w:rsidP="0029440D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sz w:val="28"/>
          <w:szCs w:val="24"/>
        </w:rPr>
      </w:pPr>
      <w:r w:rsidRPr="0029440D">
        <w:rPr>
          <w:rFonts w:ascii="Times New Roman" w:eastAsia="Cambria" w:hAnsi="Times New Roman" w:cs="Times New Roman"/>
          <w:sz w:val="28"/>
          <w:szCs w:val="24"/>
        </w:rPr>
        <w:t>Секция:</w:t>
      </w:r>
      <w:r w:rsidRPr="0029440D">
        <w:rPr>
          <w:rFonts w:ascii="Times New Roman" w:hAnsi="Times New Roman" w:cs="Times New Roman"/>
          <w:sz w:val="28"/>
          <w:szCs w:val="24"/>
        </w:rPr>
        <w:t xml:space="preserve"> объекты культурного наследия Пензенской области</w:t>
      </w:r>
    </w:p>
    <w:p w:rsidR="001536D5" w:rsidRPr="0029440D" w:rsidRDefault="001536D5" w:rsidP="001536D5">
      <w:pPr>
        <w:spacing w:after="0"/>
        <w:jc w:val="center"/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</w:pPr>
    </w:p>
    <w:p w:rsidR="00F36C07" w:rsidRDefault="00F36C07" w:rsidP="00DC194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F36C07" w:rsidRDefault="00F36C07" w:rsidP="00DC194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</w:p>
    <w:p w:rsidR="00DC1942" w:rsidRPr="0029440D" w:rsidRDefault="00DC1942" w:rsidP="00DC194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29440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Мы помним, мы гордимся: </w:t>
      </w:r>
    </w:p>
    <w:p w:rsidR="001536D5" w:rsidRPr="0029440D" w:rsidRDefault="00DC1942" w:rsidP="00DC1942">
      <w:pPr>
        <w:spacing w:after="0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32"/>
          <w:szCs w:val="24"/>
          <w:lang w:eastAsia="zh-CN"/>
        </w:rPr>
      </w:pPr>
      <w:r w:rsidRPr="0029440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Монумент воинской и трудовой Славы города Пензы</w:t>
      </w:r>
    </w:p>
    <w:p w:rsidR="001536D5" w:rsidRPr="0029440D" w:rsidRDefault="001536D5" w:rsidP="001536D5">
      <w:pPr>
        <w:spacing w:after="0"/>
        <w:ind w:left="4678"/>
        <w:rPr>
          <w:rFonts w:ascii="Times New Roman" w:eastAsia="SimSun" w:hAnsi="Times New Roman" w:cs="Times New Roman"/>
          <w:b/>
          <w:bCs/>
          <w:color w:val="000000" w:themeColor="text1"/>
          <w:sz w:val="32"/>
          <w:szCs w:val="24"/>
          <w:lang w:eastAsia="zh-CN"/>
        </w:rPr>
      </w:pPr>
    </w:p>
    <w:p w:rsidR="001536D5" w:rsidRPr="00DC1942" w:rsidRDefault="001536D5" w:rsidP="001536D5">
      <w:pPr>
        <w:spacing w:after="0"/>
        <w:ind w:left="4678"/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</w:pPr>
    </w:p>
    <w:p w:rsidR="001536D5" w:rsidRDefault="001536D5" w:rsidP="001536D5">
      <w:pPr>
        <w:spacing w:after="0"/>
        <w:ind w:left="4678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1536D5" w:rsidRDefault="001536D5" w:rsidP="001536D5">
      <w:pPr>
        <w:spacing w:after="0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1536D5" w:rsidRDefault="001536D5" w:rsidP="001536D5">
      <w:pPr>
        <w:spacing w:after="0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1536D5" w:rsidRPr="0029440D" w:rsidRDefault="0029440D" w:rsidP="001536D5">
      <w:pPr>
        <w:spacing w:after="0"/>
        <w:ind w:left="4678"/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</w:pPr>
      <w:r w:rsidRPr="0029440D"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  <w:t>Выполнила</w:t>
      </w:r>
      <w:r w:rsidR="001536D5" w:rsidRPr="0029440D"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  <w:t>:</w:t>
      </w:r>
    </w:p>
    <w:p w:rsidR="0029440D" w:rsidRPr="0029440D" w:rsidRDefault="0029440D" w:rsidP="001536D5">
      <w:pPr>
        <w:spacing w:after="0"/>
        <w:ind w:left="4678"/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</w:pPr>
      <w:r w:rsidRPr="0029440D"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  <w:t>Айгубова Карина Кадиевна,</w:t>
      </w:r>
    </w:p>
    <w:p w:rsidR="0029440D" w:rsidRPr="0029440D" w:rsidRDefault="0029440D" w:rsidP="001536D5">
      <w:pPr>
        <w:spacing w:after="0"/>
        <w:ind w:left="4678"/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</w:pPr>
      <w:r w:rsidRPr="0029440D"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  <w:t xml:space="preserve">Класс: 9 "А" </w:t>
      </w:r>
    </w:p>
    <w:p w:rsidR="001536D5" w:rsidRPr="0029440D" w:rsidRDefault="001536D5" w:rsidP="001536D5">
      <w:pPr>
        <w:spacing w:after="0"/>
        <w:ind w:left="4678"/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</w:pPr>
      <w:r w:rsidRPr="0029440D"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  <w:t xml:space="preserve">МБОУ СОШ №8 г. Пензы </w:t>
      </w:r>
      <w:r w:rsidR="0029440D" w:rsidRPr="0029440D"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  <w:t xml:space="preserve"> им Н.С. Павлушкина</w:t>
      </w:r>
    </w:p>
    <w:p w:rsidR="001536D5" w:rsidRPr="0029440D" w:rsidRDefault="001536D5" w:rsidP="001536D5">
      <w:pPr>
        <w:spacing w:after="0"/>
        <w:ind w:left="4678"/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</w:pPr>
    </w:p>
    <w:p w:rsidR="001536D5" w:rsidRPr="0029440D" w:rsidRDefault="001536D5" w:rsidP="001536D5">
      <w:pPr>
        <w:spacing w:after="0"/>
        <w:ind w:left="4678"/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</w:pPr>
      <w:r w:rsidRPr="0029440D"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  <w:t xml:space="preserve">Руководитель: </w:t>
      </w:r>
    </w:p>
    <w:p w:rsidR="001536D5" w:rsidRPr="0029440D" w:rsidRDefault="001536D5" w:rsidP="001536D5">
      <w:pPr>
        <w:spacing w:after="0"/>
        <w:ind w:left="4678"/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</w:pPr>
      <w:r w:rsidRPr="0029440D"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  <w:t>Якупова Дарья Викторовна,</w:t>
      </w:r>
    </w:p>
    <w:p w:rsidR="001536D5" w:rsidRPr="0029440D" w:rsidRDefault="001536D5" w:rsidP="001536D5">
      <w:pPr>
        <w:spacing w:after="0"/>
        <w:ind w:left="4678"/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</w:pPr>
      <w:r w:rsidRPr="0029440D"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  <w:t>уч</w:t>
      </w:r>
      <w:r w:rsidR="0029440D" w:rsidRPr="0029440D"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  <w:t>итель истории и обществознания</w:t>
      </w:r>
    </w:p>
    <w:p w:rsidR="001536D5" w:rsidRPr="0029440D" w:rsidRDefault="001536D5" w:rsidP="001536D5">
      <w:pPr>
        <w:spacing w:after="0"/>
        <w:jc w:val="center"/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</w:pPr>
    </w:p>
    <w:p w:rsidR="001536D5" w:rsidRDefault="001536D5" w:rsidP="001536D5">
      <w:pPr>
        <w:spacing w:after="0"/>
        <w:jc w:val="center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1536D5" w:rsidRDefault="001536D5" w:rsidP="001536D5">
      <w:pPr>
        <w:spacing w:after="0"/>
        <w:jc w:val="center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1536D5" w:rsidRPr="00F06BFE" w:rsidRDefault="001536D5" w:rsidP="001536D5">
      <w:pPr>
        <w:spacing w:after="0"/>
        <w:jc w:val="center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DC1942" w:rsidRDefault="00DC1942" w:rsidP="001536D5">
      <w:pPr>
        <w:spacing w:after="0"/>
        <w:ind w:firstLine="708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DC1942" w:rsidRDefault="00DC1942" w:rsidP="001536D5">
      <w:pPr>
        <w:spacing w:after="0"/>
        <w:ind w:firstLine="708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DC1942" w:rsidRDefault="00DC1942" w:rsidP="001536D5">
      <w:pPr>
        <w:spacing w:after="0"/>
        <w:ind w:firstLine="708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DC1942" w:rsidRDefault="00DC1942" w:rsidP="001536D5">
      <w:pPr>
        <w:spacing w:after="0"/>
        <w:ind w:firstLine="708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DC1942" w:rsidRDefault="00DC1942" w:rsidP="001536D5">
      <w:pPr>
        <w:spacing w:after="0"/>
        <w:ind w:firstLine="708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DC1942" w:rsidRDefault="00DC1942" w:rsidP="001536D5">
      <w:pPr>
        <w:spacing w:after="0"/>
        <w:ind w:firstLine="708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F36C07" w:rsidRDefault="00B07062" w:rsidP="00F36C07">
      <w:pPr>
        <w:spacing w:after="0"/>
        <w:ind w:firstLine="708"/>
        <w:jc w:val="center"/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val="en-US" w:eastAsia="zh-CN"/>
        </w:rPr>
      </w:pPr>
      <w:r>
        <w:rPr>
          <w:rFonts w:ascii="Times New Roman" w:eastAsia="SimSun" w:hAnsi="Times New Roman" w:cs="Times New Roman"/>
          <w:bCs/>
          <w:noProof/>
          <w:color w:val="000000" w:themeColor="text1"/>
          <w:sz w:val="28"/>
          <w:szCs w:val="24"/>
          <w:lang w:eastAsia="ru-RU"/>
        </w:rPr>
        <w:pict>
          <v:rect id="_x0000_s1027" style="position:absolute;left:0;text-align:left;margin-left:220.95pt;margin-top:22.75pt;width:35.25pt;height:28pt;z-index:251662336" stroked="f"/>
        </w:pict>
      </w:r>
      <w:r>
        <w:rPr>
          <w:rFonts w:ascii="Times New Roman" w:eastAsia="SimSun" w:hAnsi="Times New Roman" w:cs="Times New Roman"/>
          <w:bCs/>
          <w:noProof/>
          <w:color w:val="000000" w:themeColor="text1"/>
          <w:sz w:val="28"/>
          <w:szCs w:val="24"/>
          <w:lang w:eastAsia="ru-RU"/>
        </w:rPr>
        <w:pict>
          <v:rect id="_x0000_s1026" style="position:absolute;left:0;text-align:left;margin-left:444.95pt;margin-top:22.75pt;width:46pt;height:28pt;z-index:251660288" stroked="f"/>
        </w:pict>
      </w:r>
      <w:r w:rsidR="00DC1942" w:rsidRPr="0029440D"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  <w:t>Пенза 2019</w:t>
      </w:r>
    </w:p>
    <w:p w:rsidR="001536D5" w:rsidRPr="00F36C07" w:rsidRDefault="00B07062" w:rsidP="00F36C07">
      <w:pPr>
        <w:spacing w:after="0"/>
        <w:ind w:firstLine="708"/>
        <w:jc w:val="center"/>
        <w:rPr>
          <w:rFonts w:ascii="Times New Roman" w:eastAsia="SimSun" w:hAnsi="Times New Roman" w:cs="Times New Roman"/>
          <w:bCs/>
          <w:color w:val="000000" w:themeColor="text1"/>
          <w:sz w:val="28"/>
          <w:szCs w:val="24"/>
          <w:lang w:eastAsia="zh-CN"/>
        </w:rPr>
      </w:pPr>
      <w:r w:rsidRPr="00B07062">
        <w:rPr>
          <w:rFonts w:ascii="Times New Roman" w:eastAsia="SimSun" w:hAnsi="Times New Roman" w:cs="Times New Roman"/>
          <w:b/>
          <w:bCs/>
          <w:noProof/>
          <w:color w:val="000000" w:themeColor="text1"/>
          <w:sz w:val="32"/>
          <w:szCs w:val="28"/>
          <w:lang w:eastAsia="ru-RU"/>
        </w:rPr>
        <w:lastRenderedPageBreak/>
        <w:pict>
          <v:rect id="_x0000_s1028" style="position:absolute;left:0;text-align:left;margin-left:219.45pt;margin-top:19.05pt;width:40.5pt;height:20.1pt;z-index:251663360" fillcolor="white [3212]" stroked="f"/>
        </w:pict>
      </w:r>
      <w:r w:rsidR="001536D5" w:rsidRPr="0029440D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Содержание</w:t>
      </w: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B16B8A" w:rsidRPr="0029440D" w:rsidTr="00AC7207">
        <w:tc>
          <w:tcPr>
            <w:tcW w:w="8755" w:type="dxa"/>
          </w:tcPr>
          <w:p w:rsidR="00B16B8A" w:rsidRPr="0029440D" w:rsidRDefault="00B16B8A" w:rsidP="002944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16" w:type="dxa"/>
          </w:tcPr>
          <w:p w:rsidR="00B16B8A" w:rsidRPr="0029440D" w:rsidRDefault="00344212" w:rsidP="002944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6B8A" w:rsidRPr="0029440D" w:rsidTr="00AC7207">
        <w:tc>
          <w:tcPr>
            <w:tcW w:w="8755" w:type="dxa"/>
          </w:tcPr>
          <w:p w:rsidR="00B16B8A" w:rsidRPr="0029440D" w:rsidRDefault="00B16B8A" w:rsidP="002944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 История создания Монумента воинской и трудовой Славы города Пензы</w:t>
            </w:r>
          </w:p>
        </w:tc>
        <w:tc>
          <w:tcPr>
            <w:tcW w:w="816" w:type="dxa"/>
          </w:tcPr>
          <w:p w:rsidR="00B16B8A" w:rsidRPr="0029440D" w:rsidRDefault="00344212" w:rsidP="002944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6B8A" w:rsidRPr="0029440D" w:rsidTr="00AC7207">
        <w:tc>
          <w:tcPr>
            <w:tcW w:w="8755" w:type="dxa"/>
          </w:tcPr>
          <w:p w:rsidR="00B16B8A" w:rsidRPr="0029440D" w:rsidRDefault="00B16B8A" w:rsidP="002944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Символичность скульптурной композиции</w:t>
            </w:r>
          </w:p>
        </w:tc>
        <w:tc>
          <w:tcPr>
            <w:tcW w:w="816" w:type="dxa"/>
          </w:tcPr>
          <w:p w:rsidR="00B16B8A" w:rsidRPr="0029440D" w:rsidRDefault="0029440D" w:rsidP="002944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16B8A" w:rsidRPr="0029440D" w:rsidTr="00AC7207">
        <w:tc>
          <w:tcPr>
            <w:tcW w:w="8755" w:type="dxa"/>
          </w:tcPr>
          <w:p w:rsidR="00B16B8A" w:rsidRPr="0029440D" w:rsidRDefault="00B16B8A" w:rsidP="002944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816" w:type="dxa"/>
          </w:tcPr>
          <w:p w:rsidR="00B16B8A" w:rsidRPr="0029440D" w:rsidRDefault="00344212" w:rsidP="002944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16B8A" w:rsidRPr="0029440D" w:rsidTr="00AC7207">
        <w:tc>
          <w:tcPr>
            <w:tcW w:w="8755" w:type="dxa"/>
          </w:tcPr>
          <w:p w:rsidR="00B16B8A" w:rsidRPr="0029440D" w:rsidRDefault="00B16B8A" w:rsidP="002944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 используемых источников и литературы</w:t>
            </w:r>
          </w:p>
        </w:tc>
        <w:tc>
          <w:tcPr>
            <w:tcW w:w="816" w:type="dxa"/>
          </w:tcPr>
          <w:p w:rsidR="00B16B8A" w:rsidRPr="0029440D" w:rsidRDefault="00344212" w:rsidP="002944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16B8A" w:rsidRPr="0029440D" w:rsidTr="00AC7207">
        <w:tc>
          <w:tcPr>
            <w:tcW w:w="8755" w:type="dxa"/>
          </w:tcPr>
          <w:p w:rsidR="00B16B8A" w:rsidRPr="0029440D" w:rsidRDefault="00B16B8A" w:rsidP="002944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344212" w:rsidRPr="0029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</w:tcPr>
          <w:p w:rsidR="00B16B8A" w:rsidRPr="0029440D" w:rsidRDefault="00344212" w:rsidP="002944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8A" w:rsidRPr="0029440D" w:rsidRDefault="00B16B8A" w:rsidP="002944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1536D5" w:rsidRPr="0029440D" w:rsidRDefault="001536D5" w:rsidP="0029440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C1942" w:rsidRPr="0029440D" w:rsidRDefault="00C92C99" w:rsidP="0029440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4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указу президента, 2020 год станет Годом памяти и славы, ознаменованный  75 годовщиной Победы в Великой Отечественной войне 1941-1945 гг</w:t>
      </w:r>
      <w:r w:rsidRPr="0029440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. </w:t>
      </w:r>
      <w:r w:rsidR="001536D5"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Особую значимость как с научной, так и </w:t>
      </w:r>
      <w:r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>с нравственной точки зрения имее</w:t>
      </w:r>
      <w:r w:rsidR="001536D5"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подсчет людских потерь и увековечение памяти погибших. </w:t>
      </w:r>
      <w:r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6C7CEE"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 </w:t>
      </w:r>
      <w:r w:rsidR="006C7CEE" w:rsidRPr="0029440D">
        <w:rPr>
          <w:rFonts w:ascii="Times New Roman" w:hAnsi="Times New Roman" w:cs="Times New Roman"/>
          <w:color w:val="000000"/>
          <w:sz w:val="28"/>
          <w:szCs w:val="28"/>
        </w:rPr>
        <w:t xml:space="preserve">с гордостью вспоминаем подвиг Героев той войны </w:t>
      </w:r>
      <w:r w:rsidR="00B16B8A" w:rsidRPr="0029440D">
        <w:rPr>
          <w:rFonts w:ascii="Times New Roman" w:hAnsi="Times New Roman" w:cs="Times New Roman"/>
          <w:color w:val="000000"/>
          <w:sz w:val="28"/>
          <w:szCs w:val="28"/>
        </w:rPr>
        <w:t xml:space="preserve">и тех, кто ковал Победу в тылу, </w:t>
      </w:r>
      <w:r w:rsidR="006C7CEE" w:rsidRPr="0029440D">
        <w:rPr>
          <w:rFonts w:ascii="Times New Roman" w:hAnsi="Times New Roman" w:cs="Times New Roman"/>
          <w:color w:val="000000"/>
          <w:sz w:val="28"/>
          <w:szCs w:val="28"/>
        </w:rPr>
        <w:t>склоняем голову перед участниками тех битв, восхищаемся мужеством и моральной стойкостью наших бойцов и командиров!</w:t>
      </w:r>
      <w:r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Пензенская земля трепетно хранит память   о событиях прошлых лет, </w:t>
      </w:r>
      <w:r w:rsidR="00B16B8A"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 </w:t>
      </w:r>
      <w:r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>одним из патриотических символов города является Монумент воинской и трудовой славы.</w:t>
      </w:r>
    </w:p>
    <w:p w:rsidR="001536D5" w:rsidRPr="0029440D" w:rsidRDefault="001536D5" w:rsidP="0029440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  работы</w:t>
      </w:r>
      <w:r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="00D24BDA"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изучить историю создания  уникальной, патриотичной скульптурной композиции города Пензы – </w:t>
      </w:r>
      <w:r w:rsidR="00D24BDA"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Монумент воинской и трудовой славы</w:t>
      </w:r>
      <w:r w:rsidR="006E3C1B"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E3C1B" w:rsidRPr="0029440D" w:rsidRDefault="001536D5" w:rsidP="0029440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достижения цели определен ряд конкретных </w:t>
      </w:r>
      <w:r w:rsidRPr="0029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</w:t>
      </w:r>
      <w:r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536D5" w:rsidRPr="0029440D" w:rsidRDefault="001536D5" w:rsidP="0029440D">
      <w:pPr>
        <w:pStyle w:val="ab"/>
        <w:numPr>
          <w:ilvl w:val="0"/>
          <w:numId w:val="3"/>
        </w:numPr>
        <w:spacing w:line="276" w:lineRule="auto"/>
        <w:ind w:left="709" w:hanging="567"/>
        <w:rPr>
          <w:rFonts w:eastAsia="Calibri"/>
          <w:color w:val="000000"/>
          <w:sz w:val="28"/>
          <w:szCs w:val="28"/>
        </w:rPr>
      </w:pPr>
      <w:r w:rsidRPr="0029440D">
        <w:rPr>
          <w:rFonts w:eastAsia="Calibri"/>
          <w:color w:val="000000"/>
          <w:sz w:val="28"/>
          <w:szCs w:val="28"/>
        </w:rPr>
        <w:t>проанализировать  и  обобщить  исторические ист</w:t>
      </w:r>
      <w:r w:rsidR="00D24BDA" w:rsidRPr="0029440D">
        <w:rPr>
          <w:rFonts w:eastAsia="Calibri"/>
          <w:color w:val="000000"/>
          <w:sz w:val="28"/>
          <w:szCs w:val="28"/>
        </w:rPr>
        <w:t>очники и  научную литературу по изучаемому объекту</w:t>
      </w:r>
      <w:r w:rsidRPr="0029440D">
        <w:rPr>
          <w:rFonts w:eastAsia="Calibri"/>
          <w:color w:val="000000"/>
          <w:sz w:val="28"/>
          <w:szCs w:val="28"/>
        </w:rPr>
        <w:t>;</w:t>
      </w:r>
    </w:p>
    <w:p w:rsidR="006E3C1B" w:rsidRPr="0029440D" w:rsidRDefault="006E3C1B" w:rsidP="0029440D">
      <w:pPr>
        <w:pStyle w:val="ab"/>
        <w:numPr>
          <w:ilvl w:val="0"/>
          <w:numId w:val="3"/>
        </w:numPr>
        <w:spacing w:line="276" w:lineRule="auto"/>
        <w:ind w:left="709" w:hanging="567"/>
        <w:rPr>
          <w:rFonts w:eastAsia="Calibri"/>
          <w:color w:val="000000"/>
          <w:sz w:val="28"/>
          <w:szCs w:val="28"/>
        </w:rPr>
      </w:pPr>
      <w:r w:rsidRPr="0029440D">
        <w:rPr>
          <w:rFonts w:eastAsia="Calibri"/>
          <w:color w:val="000000"/>
          <w:sz w:val="28"/>
          <w:szCs w:val="28"/>
        </w:rPr>
        <w:t>изучить  процесс подготовки и организации  открытия Монумента воинской и трудовой славы;</w:t>
      </w:r>
    </w:p>
    <w:p w:rsidR="001536D5" w:rsidRPr="0029440D" w:rsidRDefault="006E3C1B" w:rsidP="0029440D">
      <w:pPr>
        <w:pStyle w:val="ab"/>
        <w:numPr>
          <w:ilvl w:val="0"/>
          <w:numId w:val="3"/>
        </w:numPr>
        <w:spacing w:line="276" w:lineRule="auto"/>
        <w:ind w:left="709" w:hanging="567"/>
        <w:rPr>
          <w:rFonts w:eastAsia="Calibri"/>
          <w:color w:val="000000"/>
          <w:sz w:val="28"/>
          <w:szCs w:val="28"/>
        </w:rPr>
      </w:pPr>
      <w:r w:rsidRPr="0029440D">
        <w:rPr>
          <w:rFonts w:eastAsia="Calibri"/>
          <w:color w:val="000000"/>
          <w:sz w:val="28"/>
          <w:szCs w:val="28"/>
        </w:rPr>
        <w:t>раскрыть символичное  зн</w:t>
      </w:r>
      <w:r w:rsidR="00B9495B" w:rsidRPr="0029440D">
        <w:rPr>
          <w:rFonts w:eastAsia="Calibri"/>
          <w:color w:val="000000"/>
          <w:sz w:val="28"/>
          <w:szCs w:val="28"/>
        </w:rPr>
        <w:t>ачение  скульптурной композиции.</w:t>
      </w:r>
    </w:p>
    <w:p w:rsidR="001536D5" w:rsidRPr="0029440D" w:rsidRDefault="001536D5" w:rsidP="0029440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Объектом исследования</w:t>
      </w:r>
      <w:r w:rsidR="00B9495B"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скульптурная композиция – Монумент воинской и трудовой Славы</w:t>
      </w:r>
      <w:r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536D5" w:rsidRPr="0029440D" w:rsidRDefault="001536D5" w:rsidP="0029440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Предметом исследования</w:t>
      </w:r>
      <w:r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выступает деятельность </w:t>
      </w:r>
      <w:r w:rsidR="00B9495B"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пензенских </w:t>
      </w:r>
      <w:r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властей по </w:t>
      </w:r>
      <w:r w:rsidR="00B9495B"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созданию и </w:t>
      </w:r>
      <w:r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увековечению памяти воинского </w:t>
      </w:r>
      <w:r w:rsidR="00B9495B"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трудового </w:t>
      </w:r>
      <w:r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>подвига</w:t>
      </w:r>
      <w:r w:rsidR="00B9495B"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участников Великой Отечественной  войны 1941-1945 гг.</w:t>
      </w:r>
      <w:r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536D5" w:rsidRPr="0029440D" w:rsidRDefault="001536D5" w:rsidP="0029440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Практическая значимость  исследования</w:t>
      </w:r>
      <w:r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>. Данные, приведенные в работе, могут быть полезны журналистам, краеведам, писателям и экскур</w:t>
      </w:r>
      <w:r w:rsidR="00B9495B"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>соводам. Пол</w:t>
      </w:r>
      <w:r w:rsidR="00AD503E"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>ученные результаты исследования</w:t>
      </w:r>
      <w:r w:rsidR="00B9495B"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9440D">
        <w:rPr>
          <w:rFonts w:ascii="Times New Roman" w:eastAsia="Calibri" w:hAnsi="Times New Roman" w:cs="Times New Roman"/>
          <w:color w:val="000000"/>
          <w:sz w:val="28"/>
          <w:szCs w:val="28"/>
        </w:rPr>
        <w:t>возможно использовать при проведении мероприятий различного уровня, посвященные    праздничным и памятным датам, связанных с событиями  Великой Отечественной войны,  на уроках  истории Пензенского края.</w:t>
      </w:r>
    </w:p>
    <w:p w:rsidR="00DC1942" w:rsidRPr="0029440D" w:rsidRDefault="00DC1942" w:rsidP="0029440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C1942" w:rsidRPr="0029440D" w:rsidRDefault="00DC1942" w:rsidP="0029440D">
      <w:pPr>
        <w:rPr>
          <w:rFonts w:ascii="Times New Roman" w:eastAsia="Calibri" w:hAnsi="Times New Roman" w:cs="Times New Roman"/>
          <w:sz w:val="28"/>
          <w:szCs w:val="28"/>
        </w:rPr>
      </w:pPr>
    </w:p>
    <w:p w:rsidR="00DC1942" w:rsidRPr="0029440D" w:rsidRDefault="00DC1942" w:rsidP="0029440D">
      <w:pPr>
        <w:rPr>
          <w:rFonts w:ascii="Times New Roman" w:eastAsia="Calibri" w:hAnsi="Times New Roman" w:cs="Times New Roman"/>
          <w:sz w:val="28"/>
          <w:szCs w:val="28"/>
        </w:rPr>
      </w:pPr>
    </w:p>
    <w:p w:rsidR="00DC1942" w:rsidRPr="0029440D" w:rsidRDefault="00DC1942" w:rsidP="0029440D">
      <w:pPr>
        <w:rPr>
          <w:rFonts w:ascii="Times New Roman" w:eastAsia="Calibri" w:hAnsi="Times New Roman" w:cs="Times New Roman"/>
          <w:sz w:val="28"/>
          <w:szCs w:val="28"/>
        </w:rPr>
      </w:pPr>
    </w:p>
    <w:p w:rsidR="001536D5" w:rsidRPr="0029440D" w:rsidRDefault="001536D5" w:rsidP="0029440D">
      <w:pPr>
        <w:rPr>
          <w:rFonts w:ascii="Times New Roman" w:eastAsia="Calibri" w:hAnsi="Times New Roman" w:cs="Times New Roman"/>
          <w:sz w:val="28"/>
          <w:szCs w:val="28"/>
        </w:rPr>
        <w:sectPr w:rsidR="001536D5" w:rsidRPr="0029440D" w:rsidSect="00CE2B6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5" w:rsidRPr="0029440D" w:rsidRDefault="001536D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3E" w:rsidRPr="0029440D" w:rsidRDefault="00AD503E" w:rsidP="002944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История создания Монумента воинской и трудовой Славы города Пензы.</w:t>
      </w:r>
    </w:p>
    <w:p w:rsidR="00AD503E" w:rsidRPr="0029440D" w:rsidRDefault="00AD503E" w:rsidP="002944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7C3" w:rsidRPr="0029440D" w:rsidRDefault="00321605" w:rsidP="00294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дальше вглубь истории уходят те страшные дни и но</w:t>
      </w:r>
      <w:r w:rsidR="007A1526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чи, н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не властно над вечной и благодарной памятью потомков.</w:t>
      </w:r>
      <w:r w:rsidR="00B0059B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 свято чтим имена</w:t>
      </w:r>
      <w:r w:rsidR="00645BA9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кто не возвратился с полей самой страшной в истории человечества войны,</w:t>
      </w:r>
      <w:r w:rsidR="007A1526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грудью встал на защиту </w:t>
      </w:r>
      <w:r w:rsidR="00B12205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Родины, </w:t>
      </w:r>
      <w:r w:rsidR="00645BA9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свободы и независимости. </w:t>
      </w:r>
    </w:p>
    <w:p w:rsidR="00B12205" w:rsidRPr="0029440D" w:rsidRDefault="007A1526" w:rsidP="00294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имена и образы увековечены в названиях улиц, в многочисленных обелисках, на мраморных, бронзовых мемориальных досках, памятниках</w:t>
      </w:r>
      <w:r w:rsidR="00B12205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03E" w:rsidRPr="0029440D" w:rsidRDefault="00B12205" w:rsidP="00294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59B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</w:t>
      </w:r>
      <w:r w:rsidR="007A1526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памятников известных каждому жителю нашего города</w:t>
      </w:r>
      <w:r w:rsidR="007A1526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59B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Монумент воинской и трудовой славы, который расположен на площади Победы</w:t>
      </w:r>
      <w:r w:rsidR="007A1526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526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B9495B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B16B8A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почитают </w:t>
      </w:r>
      <w:r w:rsidR="00EB11CF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героев-</w:t>
      </w:r>
      <w:r w:rsidR="007A1526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пензенцев.</w:t>
      </w:r>
      <w:r w:rsidR="00313545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E14" w:rsidRPr="0029440D" w:rsidRDefault="00EB11CF" w:rsidP="00294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к 25-</w:t>
      </w:r>
      <w:r w:rsidR="00B12205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летию со дня Победы, в Пензе </w:t>
      </w:r>
      <w:r w:rsidR="003F0F2D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проспекте Победы </w:t>
      </w:r>
      <w:r w:rsidR="00B12205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установлен гранитный камень.  </w:t>
      </w:r>
      <w:r w:rsidR="00B16B8A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205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было выбрано не случайно. Именно отсюда, </w:t>
      </w:r>
      <w:r w:rsidR="003F0F2D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205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старой московской дороге, уходили на запад в годы войны полки и дивизии, сформированные в нашем городе.  На граните была выбита надпись</w:t>
      </w:r>
      <w:r w:rsidR="003F0F2D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«Здесь 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сооружен монумент воинам-</w:t>
      </w:r>
      <w:r w:rsidR="003F0F2D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пензенцам, павшим в боях за свободу и независимость нашей Родины в годы 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 1941 –</w:t>
      </w:r>
      <w:r w:rsidR="003F0F2D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1945 годов». </w:t>
      </w:r>
      <w:r w:rsidR="006C625B" w:rsidRPr="0029440D">
        <w:rPr>
          <w:rFonts w:ascii="Times New Roman" w:hAnsi="Times New Roman" w:cs="Times New Roman"/>
          <w:color w:val="000000" w:themeColor="text1"/>
          <w:sz w:val="28"/>
          <w:szCs w:val="28"/>
        </w:rPr>
        <w:t>[4]</w:t>
      </w:r>
    </w:p>
    <w:p w:rsidR="001536D5" w:rsidRPr="0029440D" w:rsidRDefault="00D24BDA" w:rsidP="0029440D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9440D">
        <w:rPr>
          <w:color w:val="000000" w:themeColor="text1"/>
          <w:sz w:val="28"/>
          <w:szCs w:val="28"/>
        </w:rPr>
        <w:t xml:space="preserve">В 1970 году за пять лет до воздвижения  монумента состоялась акция  захоронения капсулы с землей, </w:t>
      </w:r>
      <w:r w:rsidR="00711E26" w:rsidRPr="0029440D">
        <w:rPr>
          <w:color w:val="000000" w:themeColor="text1"/>
          <w:sz w:val="28"/>
          <w:szCs w:val="28"/>
        </w:rPr>
        <w:t xml:space="preserve">привезенной с могил пензенцев – </w:t>
      </w:r>
      <w:r w:rsidRPr="0029440D">
        <w:rPr>
          <w:color w:val="000000" w:themeColor="text1"/>
          <w:sz w:val="28"/>
          <w:szCs w:val="28"/>
        </w:rPr>
        <w:t xml:space="preserve">бойцов 354-й стрелковой дивизии, защищавших Москву - на 41-м километре Ленинградского шоссе. </w:t>
      </w:r>
      <w:r w:rsidR="006C625B" w:rsidRPr="0029440D">
        <w:rPr>
          <w:color w:val="000000" w:themeColor="text1"/>
          <w:sz w:val="28"/>
          <w:szCs w:val="28"/>
        </w:rPr>
        <w:t xml:space="preserve"> </w:t>
      </w:r>
      <w:r w:rsidR="001536D5" w:rsidRPr="0029440D">
        <w:rPr>
          <w:color w:val="000000" w:themeColor="text1"/>
          <w:sz w:val="28"/>
          <w:szCs w:val="28"/>
        </w:rPr>
        <w:t xml:space="preserve">В этом же году пензенские автомолюбители приняли участие во Всесоюзном ралли «Родина», которых привлек скромный обелиск  с надписью «Здесь захоронены бойцы Пензенской 354-й  </w:t>
      </w:r>
      <w:r w:rsidR="00711E26" w:rsidRPr="0029440D">
        <w:rPr>
          <w:b/>
          <w:bCs/>
          <w:color w:val="222222"/>
          <w:sz w:val="28"/>
          <w:szCs w:val="28"/>
          <w:shd w:val="clear" w:color="auto" w:fill="FFFFFF"/>
        </w:rPr>
        <w:t> </w:t>
      </w:r>
      <w:r w:rsidR="00711E26" w:rsidRPr="0029440D">
        <w:rPr>
          <w:bCs/>
          <w:color w:val="222222"/>
          <w:sz w:val="28"/>
          <w:szCs w:val="28"/>
          <w:shd w:val="clear" w:color="auto" w:fill="FFFFFF"/>
        </w:rPr>
        <w:t xml:space="preserve">Калинковичской </w:t>
      </w:r>
      <w:r w:rsidR="001536D5" w:rsidRPr="0029440D">
        <w:rPr>
          <w:color w:val="000000" w:themeColor="text1"/>
          <w:sz w:val="28"/>
          <w:szCs w:val="28"/>
        </w:rPr>
        <w:t>ордена Ленина Краснознаменной стрелковой дивизии». Безусловно</w:t>
      </w:r>
      <w:r w:rsidR="00B16B8A" w:rsidRPr="0029440D">
        <w:rPr>
          <w:color w:val="000000" w:themeColor="text1"/>
          <w:sz w:val="28"/>
          <w:szCs w:val="28"/>
        </w:rPr>
        <w:t>,</w:t>
      </w:r>
      <w:r w:rsidR="001536D5" w:rsidRPr="0029440D">
        <w:rPr>
          <w:color w:val="000000" w:themeColor="text1"/>
          <w:sz w:val="28"/>
          <w:szCs w:val="28"/>
        </w:rPr>
        <w:t xml:space="preserve"> возникла идея привезти землю с братской могилы на Родину, решено было воспользоваться гильзой  от пушечного снаряда, которую подготовили в пензенском артиллерийском училище. Экспедиция проходила под знаменем 354-й стрелковой дивизии взятом на время из Музея Вооруженных сил СССР. На 41-м километре Ленинградского шоссе мотоциклистов встречал  командир дивизии генерал-полковник Алексеев. Именно он опустил в гильзу первую горсть земли  с братской могилы пензенцев – защитников Москвы</w:t>
      </w:r>
      <w:r w:rsidR="00AC7207" w:rsidRPr="0029440D">
        <w:rPr>
          <w:color w:val="000000" w:themeColor="text1"/>
          <w:sz w:val="28"/>
          <w:szCs w:val="28"/>
        </w:rPr>
        <w:t xml:space="preserve"> [9]</w:t>
      </w:r>
      <w:r w:rsidR="001536D5" w:rsidRPr="0029440D">
        <w:rPr>
          <w:color w:val="000000" w:themeColor="text1"/>
          <w:sz w:val="28"/>
          <w:szCs w:val="28"/>
        </w:rPr>
        <w:t xml:space="preserve">. </w:t>
      </w:r>
    </w:p>
    <w:p w:rsidR="001536D5" w:rsidRPr="0029440D" w:rsidRDefault="001536D5" w:rsidP="0029440D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29440D">
        <w:rPr>
          <w:color w:val="000000" w:themeColor="text1"/>
          <w:sz w:val="28"/>
          <w:szCs w:val="28"/>
        </w:rPr>
        <w:t>Так  Г.В. Мясников в своем дневнике, вспоминал:  «9 мая [1970] В 12:30 на бывшей улице Луначарского. На первых домах уже висят таблички «проспект Победы». В 13.00 подошел бронетранспортер с землей (взятой) на 40-м километре Ленинградского шоссе, где приняла бой дивизия, сформированная из пензяков. Торжественно замуровывается снарядная гильза с землей, открывается камень на месте будущего памятника. Все очень торжественно!»</w:t>
      </w:r>
      <w:r w:rsidR="00AC7207" w:rsidRPr="0029440D">
        <w:rPr>
          <w:color w:val="000000" w:themeColor="text1"/>
          <w:sz w:val="28"/>
          <w:szCs w:val="28"/>
        </w:rPr>
        <w:t xml:space="preserve"> [3]</w:t>
      </w:r>
      <w:r w:rsidRPr="0029440D">
        <w:rPr>
          <w:color w:val="000000" w:themeColor="text1"/>
          <w:sz w:val="28"/>
          <w:szCs w:val="28"/>
        </w:rPr>
        <w:t>.</w:t>
      </w:r>
    </w:p>
    <w:p w:rsidR="005208A0" w:rsidRPr="0029440D" w:rsidRDefault="00C375E0" w:rsidP="00294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 памятника заняло пять лет. Тысячи горожан в период субботников и воскресников трудились на земляных работах, благоустройстве территории.  Монумент был сооружен на народные деньги: многие пензенцы и трудовые коллективы жертвовали</w:t>
      </w:r>
      <w:r w:rsidR="007678A7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заработанные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средства.</w:t>
      </w:r>
    </w:p>
    <w:p w:rsidR="005D19C6" w:rsidRPr="0029440D" w:rsidRDefault="00F52B27" w:rsidP="00294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Монумент был воздвигнут к 30-летию Победы и</w:t>
      </w:r>
      <w:r w:rsidR="00B12205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 9 мая 1975 года. Его разместили </w:t>
      </w:r>
      <w:r w:rsidR="00B12205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еще 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новом, только что застроенном районе, центральной магистралью которого стал Прос</w:t>
      </w:r>
      <w:r w:rsidR="00B12205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 Победы</w:t>
      </w:r>
      <w:r w:rsidR="00C375E0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3D0A" w:rsidRPr="0029440D">
        <w:rPr>
          <w:rFonts w:ascii="Times New Roman" w:hAnsi="Times New Roman" w:cs="Times New Roman"/>
          <w:color w:val="000000" w:themeColor="text1"/>
          <w:sz w:val="28"/>
          <w:szCs w:val="28"/>
        </w:rPr>
        <w:t>[5].</w:t>
      </w:r>
    </w:p>
    <w:p w:rsidR="002A6D7F" w:rsidRPr="0029440D" w:rsidRDefault="00C375E0" w:rsidP="00294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</w:t>
      </w:r>
      <w:r w:rsidR="002676E3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овместными усилиями н</w:t>
      </w:r>
      <w:r w:rsidR="00E9610B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площади</w:t>
      </w:r>
      <w:r w:rsidR="00321605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вырос холм Славы, размером более двух тысяч квадратных метра.</w:t>
      </w:r>
      <w:r w:rsidR="003F0F2D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942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искусственный холм, на котором установлена скульптурная группа, врезана пятиконечная звезда. </w:t>
      </w:r>
      <w:r w:rsidR="00B74F90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лучи</w:t>
      </w:r>
      <w:r w:rsidR="002676E3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г</w:t>
      </w:r>
      <w:r w:rsidR="00601942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ранитные лестнич</w:t>
      </w:r>
      <w:r w:rsidR="002676E3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марши, </w:t>
      </w:r>
      <w:r w:rsidR="00A357CF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ведут</w:t>
      </w:r>
      <w:r w:rsidR="002676E3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монументу и </w:t>
      </w:r>
      <w:r w:rsidR="00601942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обращены к пяти улицам:</w:t>
      </w:r>
      <w:r w:rsidR="000E0657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</w:t>
      </w:r>
      <w:r w:rsidR="00601942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Луначарского, Коммунистической, Карпинского, проспекту Победы.</w:t>
      </w:r>
      <w:r w:rsidR="002A6D7F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E3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высоты птичьего полета можно </w:t>
      </w:r>
      <w:r w:rsidR="00711E26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эту пятиконечную звезду (Приложение 1).</w:t>
      </w:r>
    </w:p>
    <w:p w:rsidR="00846DD3" w:rsidRPr="0029440D" w:rsidRDefault="002676E3" w:rsidP="00294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площад</w:t>
      </w:r>
      <w:r w:rsidR="002A6D7F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расположен монумен</w:t>
      </w:r>
      <w:r w:rsidR="0011502E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т, посвящённый подвигу жителей нашего города</w:t>
      </w:r>
      <w:r w:rsidR="002A6D7F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годы Великой Отечественной войны.</w:t>
      </w:r>
      <w:r w:rsidR="00846DD3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6D5" w:rsidRPr="0029440D" w:rsidRDefault="00846DD3" w:rsidP="00294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Создателями монумента являются скульптор</w:t>
      </w:r>
      <w:r w:rsidR="000E0657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B46F4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алентин Григорьевич </w:t>
      </w:r>
      <w:r w:rsidR="000E0657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Козенюк, Николай Акимович 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 (уроженец села Чемодановка, выпускник Пензенского художественного училища), заслу</w:t>
      </w:r>
      <w:r w:rsidR="000E0657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женный деятель искусств РСФСР Григорий Данилович</w:t>
      </w:r>
      <w:r w:rsidR="004E2A6B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Ястребенецкий, архитектор Виталий 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Сохин.</w:t>
      </w:r>
      <w:r w:rsidR="00C375E0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Высота скульптурной композиции более 8 метров. Композиция была отлита на Лени</w:t>
      </w:r>
      <w:r w:rsidR="008A48A4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нградском заводе «Монументскуль</w:t>
      </w:r>
      <w:r w:rsidR="00C375E0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птура». Сооружение осуществили пензенские рабочие и гранитчики Московского Метростроя.</w:t>
      </w:r>
      <w:r w:rsidR="00B16B8A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6D5" w:rsidRPr="00294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Весной 1975 года привезли от</w:t>
      </w:r>
      <w:r w:rsidR="001536D5" w:rsidRPr="00294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литые фигуры ребенка, женщины и солдата. Начался монтаж мно</w:t>
      </w:r>
      <w:r w:rsidR="001536D5" w:rsidRPr="00294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гометровой конструкции. Работы закончили за несколько дней до Дня Победы. </w:t>
      </w:r>
      <w:r w:rsidR="00B16B8A" w:rsidRPr="00294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Памятник монтировали по ночам, поэтому его никто не видел до открытия. </w:t>
      </w:r>
      <w:r w:rsidR="001536D5" w:rsidRPr="00294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 апреля госко</w:t>
      </w:r>
      <w:r w:rsidR="001536D5" w:rsidRPr="00294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миссия приняла величественный монумент, отлитый из бронзы. </w:t>
      </w:r>
      <w:r w:rsidR="001D3D0A" w:rsidRPr="0029440D">
        <w:rPr>
          <w:rFonts w:ascii="Times New Roman" w:hAnsi="Times New Roman" w:cs="Times New Roman"/>
          <w:color w:val="000000" w:themeColor="text1"/>
          <w:sz w:val="28"/>
          <w:szCs w:val="28"/>
        </w:rPr>
        <w:t>[2]</w:t>
      </w:r>
    </w:p>
    <w:p w:rsidR="001536D5" w:rsidRPr="0029440D" w:rsidRDefault="001536D5" w:rsidP="0029440D">
      <w:pPr>
        <w:spacing w:after="0"/>
        <w:ind w:right="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основные фигуры памят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 были отлиты в Ленингра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де, то звезду к Вечному огню сделали </w:t>
      </w:r>
      <w:r w:rsidR="00B16B8A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Пензе, на «Тяжпром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Конструкция горелки была весьма хитрая — чтобы даже штормовой ветер не задувал пламя. Опытные мастера завода вырезали из титанового листа каждую часть звезды. Затем их объединили в одно целое. Сва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рочные работы были выполне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с ювелирной точностью.</w:t>
      </w:r>
      <w:r w:rsidR="001D3D0A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0A" w:rsidRPr="0029440D">
        <w:rPr>
          <w:rFonts w:ascii="Times New Roman" w:hAnsi="Times New Roman" w:cs="Times New Roman"/>
          <w:color w:val="000000" w:themeColor="text1"/>
          <w:sz w:val="28"/>
          <w:szCs w:val="28"/>
        </w:rPr>
        <w:t>[8].</w:t>
      </w:r>
    </w:p>
    <w:p w:rsidR="005A2294" w:rsidRPr="0029440D" w:rsidRDefault="005A2294" w:rsidP="002944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294" w:rsidRPr="0029440D" w:rsidRDefault="005A2294" w:rsidP="0029440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40D" w:rsidRDefault="0029440D" w:rsidP="0029440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40D" w:rsidRDefault="0029440D" w:rsidP="0029440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40D" w:rsidRDefault="0029440D" w:rsidP="0029440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40D" w:rsidRDefault="0029440D" w:rsidP="0029440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40D" w:rsidRDefault="0029440D" w:rsidP="0029440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40D" w:rsidRDefault="0029440D" w:rsidP="0029440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316" w:rsidRPr="0029440D" w:rsidRDefault="006B3316" w:rsidP="0029440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Символичность скульптурной композиции</w:t>
      </w:r>
    </w:p>
    <w:p w:rsidR="006B3316" w:rsidRPr="0029440D" w:rsidRDefault="006B3316" w:rsidP="0029440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4C0" w:rsidRPr="0029440D" w:rsidRDefault="002676E3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представляет собой</w:t>
      </w:r>
      <w:r w:rsidR="00DF07C3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скульптурная композиция</w:t>
      </w:r>
      <w:r w:rsidR="00B044E8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F52B27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вершине холма на гранитном пьедестале фигура Мат</w:t>
      </w:r>
      <w:r w:rsidR="00321605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ери-</w:t>
      </w:r>
      <w:r w:rsidR="003F0F2D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Родины с ребёнком на плече</w:t>
      </w:r>
      <w:r w:rsidR="00321605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2B27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подножья пьедестала бронзовая фигура воина-защитника в плащ-палатке с винтовкой в руке. </w:t>
      </w:r>
      <w:r w:rsidR="00321605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</w:t>
      </w:r>
      <w:r w:rsidR="00F17085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монумента обращены на запад (Приложение 1).  </w:t>
      </w:r>
      <w:r w:rsidR="00321605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Туда, где в сорок первом полыхало зарево войны. Ребенок держит в руке пальмовую ветвь – символ мира.</w:t>
      </w:r>
      <w:r w:rsidR="00C375E0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2B27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звёздной чаше перед ними – Вечный огонь, </w:t>
      </w:r>
      <w:r w:rsidR="00FC118D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был зажжен от факела, доставленного от могилы Неизвестного солдата у Кремлевской стены. </w:t>
      </w:r>
      <w:r w:rsidR="00C375E0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подойдем ближе, то сможем увидеть н</w:t>
      </w:r>
      <w:r w:rsidR="00F52B27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375E0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плите</w:t>
      </w:r>
      <w:r w:rsidR="00F52B27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текст: «Слава их вечна, память о них священна».</w:t>
      </w:r>
      <w:r w:rsidR="00321605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5B" w:rsidRPr="0029440D">
        <w:rPr>
          <w:rFonts w:ascii="Times New Roman" w:hAnsi="Times New Roman" w:cs="Times New Roman"/>
          <w:color w:val="000000" w:themeColor="text1"/>
          <w:sz w:val="28"/>
          <w:szCs w:val="28"/>
        </w:rPr>
        <w:t>[7].</w:t>
      </w:r>
      <w:r w:rsidR="00F17085" w:rsidRPr="00294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118D" w:rsidRPr="0029440D" w:rsidRDefault="00321605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гранит </w:t>
      </w:r>
      <w:r w:rsidR="000E7B36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подножия </w:t>
      </w:r>
      <w:r w:rsidR="00A357CF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монумента 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заложены гильзы с землей, привез</w:t>
      </w:r>
      <w:r w:rsidR="00EB11CF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с братских могил городов-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</w:t>
      </w:r>
      <w:r w:rsidR="00FC118D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Москвы, Ленинграда, Волгограда, Киева, Минска, Одессы, Севастополя, </w:t>
      </w:r>
      <w:r w:rsidR="00EB11CF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Керчи, Новороссийска, крепости-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 Бреста. </w:t>
      </w:r>
    </w:p>
    <w:p w:rsidR="00365864" w:rsidRPr="0029440D" w:rsidRDefault="00FC118D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нише </w:t>
      </w:r>
      <w:r w:rsidR="00EE4E14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гранитных ступенчатых сходов. </w:t>
      </w: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хранится Памятная книга с именами </w:t>
      </w:r>
      <w:r w:rsidR="00C375E0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земляков, погибших в годы</w:t>
      </w:r>
      <w:r w:rsidR="00EE4E14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 1941-1945 гг</w:t>
      </w:r>
      <w:r w:rsidR="00D77843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Первоначально</w:t>
      </w:r>
      <w:r w:rsidR="00EB11CF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7843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был выявлено 100 185 человек, а в</w:t>
      </w:r>
      <w:r w:rsidR="00365864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DD3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время уже стало </w:t>
      </w:r>
      <w:r w:rsidR="00D77843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 о </w:t>
      </w:r>
      <w:r w:rsidR="00711E26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D77843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двухстах</w:t>
      </w:r>
      <w:r w:rsidR="00365864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D77843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пензенцев. </w:t>
      </w:r>
      <w:r w:rsidR="001D3D0A" w:rsidRPr="0029440D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="00CB46F4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DD3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всех героев занесены в Пензенскую Книгу памяти, которая была издана в 1994 году и пополняется новыми томами. </w:t>
      </w:r>
      <w:r w:rsidR="00711E26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еще покоятся как без вести  пропавшие, поисковые отряды по всей стране ежегодно проводят Вахту Памяти, в ходе которой осуществляют поиск и установление личности непогребённых останков солдат и командиров. </w:t>
      </w:r>
    </w:p>
    <w:p w:rsidR="006B3316" w:rsidRPr="0029440D" w:rsidRDefault="004E2A6B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ветеранов Великой Отечественной войны, живых и погибших земляков </w:t>
      </w:r>
      <w:r w:rsidR="00D77843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многолетняя традиция: </w:t>
      </w:r>
      <w:r w:rsidR="00E9610B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7843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преддверии</w:t>
      </w:r>
      <w:r w:rsidR="00E9610B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мая</w:t>
      </w:r>
      <w:r w:rsidR="00D77843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10B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43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Монумента воинской и трудовой славы </w:t>
      </w:r>
      <w:r w:rsidR="00E9610B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Вахту памяти</w:t>
      </w:r>
      <w:r w:rsidR="00D77843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почетный караул</w:t>
      </w:r>
      <w:r w:rsidR="00E9610B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3D0A" w:rsidRPr="0029440D">
        <w:rPr>
          <w:rFonts w:ascii="Times New Roman" w:hAnsi="Times New Roman" w:cs="Times New Roman"/>
          <w:color w:val="000000" w:themeColor="text1"/>
          <w:sz w:val="28"/>
          <w:szCs w:val="28"/>
        </w:rPr>
        <w:t>[4]</w:t>
      </w:r>
    </w:p>
    <w:p w:rsidR="00A357CF" w:rsidRPr="0029440D" w:rsidRDefault="002A6D7F" w:rsidP="0029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зимы и весны, сменяются поколения, а те,  кто не пришел с полей той великой и страшной войны, остаются все такими же, какими ушли в огонь. Они вечно живы – пока жива Россия, пока не иссякла наша</w:t>
      </w:r>
      <w:r w:rsidR="00CB46F4" w:rsidRPr="002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светлая память о них. </w:t>
      </w:r>
    </w:p>
    <w:p w:rsidR="00711E26" w:rsidRPr="0029440D" w:rsidRDefault="00711E26" w:rsidP="0029440D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</w:p>
    <w:p w:rsidR="00EB11CF" w:rsidRPr="0029440D" w:rsidRDefault="00B044E8" w:rsidP="0029440D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r w:rsidRPr="0029440D">
        <w:rPr>
          <w:rFonts w:ascii="Times New Roman" w:hAnsi="Times New Roman" w:cs="Times New Roman"/>
          <w:sz w:val="28"/>
          <w:szCs w:val="28"/>
        </w:rPr>
        <w:t>Мы тот</w:t>
      </w:r>
      <w:r w:rsidR="00A357CF" w:rsidRPr="0029440D">
        <w:rPr>
          <w:rFonts w:ascii="Times New Roman" w:hAnsi="Times New Roman" w:cs="Times New Roman"/>
          <w:sz w:val="28"/>
          <w:szCs w:val="28"/>
        </w:rPr>
        <w:t xml:space="preserve"> в</w:t>
      </w:r>
      <w:r w:rsidR="00EB11CF" w:rsidRPr="0029440D">
        <w:rPr>
          <w:rFonts w:ascii="Times New Roman" w:hAnsi="Times New Roman" w:cs="Times New Roman"/>
          <w:sz w:val="28"/>
          <w:szCs w:val="28"/>
        </w:rPr>
        <w:t xml:space="preserve">еликий подвиг не забудем, </w:t>
      </w:r>
    </w:p>
    <w:p w:rsidR="00EB11CF" w:rsidRPr="0029440D" w:rsidRDefault="00B044E8" w:rsidP="0029440D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r w:rsidRPr="0029440D">
        <w:rPr>
          <w:rFonts w:ascii="Times New Roman" w:hAnsi="Times New Roman" w:cs="Times New Roman"/>
          <w:sz w:val="28"/>
          <w:szCs w:val="28"/>
        </w:rPr>
        <w:t>О тех</w:t>
      </w:r>
      <w:r w:rsidR="00EB11CF" w:rsidRPr="0029440D">
        <w:rPr>
          <w:rFonts w:ascii="Times New Roman" w:hAnsi="Times New Roman" w:cs="Times New Roman"/>
          <w:sz w:val="28"/>
          <w:szCs w:val="28"/>
        </w:rPr>
        <w:t xml:space="preserve">, героях, память сохраним! </w:t>
      </w:r>
    </w:p>
    <w:p w:rsidR="00EB11CF" w:rsidRPr="0029440D" w:rsidRDefault="00A357CF" w:rsidP="0029440D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r w:rsidRPr="0029440D">
        <w:rPr>
          <w:rFonts w:ascii="Times New Roman" w:hAnsi="Times New Roman" w:cs="Times New Roman"/>
          <w:sz w:val="28"/>
          <w:szCs w:val="28"/>
        </w:rPr>
        <w:t>О славной д</w:t>
      </w:r>
      <w:r w:rsidR="00EB11CF" w:rsidRPr="0029440D">
        <w:rPr>
          <w:rFonts w:ascii="Times New Roman" w:hAnsi="Times New Roman" w:cs="Times New Roman"/>
          <w:sz w:val="28"/>
          <w:szCs w:val="28"/>
        </w:rPr>
        <w:t xml:space="preserve">облести во веки помнить будем, </w:t>
      </w:r>
    </w:p>
    <w:p w:rsidR="00A357CF" w:rsidRPr="0029440D" w:rsidRDefault="00A357CF" w:rsidP="0029440D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r w:rsidRPr="0029440D">
        <w:rPr>
          <w:rFonts w:ascii="Times New Roman" w:hAnsi="Times New Roman" w:cs="Times New Roman"/>
          <w:sz w:val="28"/>
          <w:szCs w:val="28"/>
        </w:rPr>
        <w:t>О смело павших, давших жизнь другим.</w:t>
      </w:r>
    </w:p>
    <w:p w:rsidR="006D788A" w:rsidRPr="0029440D" w:rsidRDefault="006D788A" w:rsidP="0029440D">
      <w:pPr>
        <w:spacing w:after="0"/>
        <w:ind w:firstLine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05" w:rsidRPr="0029440D" w:rsidRDefault="002D4D05" w:rsidP="0029440D">
      <w:pPr>
        <w:spacing w:after="0"/>
        <w:ind w:firstLine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05" w:rsidRPr="0029440D" w:rsidRDefault="002D4D05" w:rsidP="0029440D">
      <w:pPr>
        <w:spacing w:after="0"/>
        <w:ind w:firstLine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05" w:rsidRPr="0029440D" w:rsidRDefault="002D4D05" w:rsidP="0029440D">
      <w:pPr>
        <w:spacing w:after="0"/>
        <w:ind w:firstLine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05" w:rsidRPr="0029440D" w:rsidRDefault="002D4D05" w:rsidP="0029440D">
      <w:pPr>
        <w:spacing w:after="0"/>
        <w:ind w:firstLine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40D" w:rsidRPr="0029440D" w:rsidRDefault="0029440D" w:rsidP="0029440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E26" w:rsidRPr="0029440D" w:rsidRDefault="00711E26" w:rsidP="0029440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710F" w:rsidRPr="0029440D" w:rsidRDefault="0030710F" w:rsidP="0029440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4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30710F" w:rsidRPr="0029440D" w:rsidRDefault="0030710F" w:rsidP="0029440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10F" w:rsidRPr="0029440D" w:rsidRDefault="00344212" w:rsidP="0029440D">
      <w:pPr>
        <w:spacing w:after="0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440D">
        <w:rPr>
          <w:rFonts w:ascii="Times New Roman" w:hAnsi="Times New Roman" w:cs="Times New Roman"/>
          <w:sz w:val="28"/>
          <w:szCs w:val="28"/>
        </w:rPr>
        <w:t>И</w:t>
      </w:r>
      <w:r w:rsidR="006C625B" w:rsidRPr="0029440D">
        <w:rPr>
          <w:rFonts w:ascii="Times New Roman" w:hAnsi="Times New Roman" w:cs="Times New Roman"/>
          <w:sz w:val="28"/>
          <w:szCs w:val="28"/>
        </w:rPr>
        <w:t xml:space="preserve">стория  создания </w:t>
      </w:r>
      <w:r w:rsidR="006B3316" w:rsidRPr="0029440D">
        <w:rPr>
          <w:rFonts w:ascii="Times New Roman" w:hAnsi="Times New Roman" w:cs="Times New Roman"/>
          <w:sz w:val="28"/>
          <w:szCs w:val="28"/>
        </w:rPr>
        <w:t>Монумент</w:t>
      </w:r>
      <w:r w:rsidR="006C625B" w:rsidRPr="0029440D">
        <w:rPr>
          <w:rFonts w:ascii="Times New Roman" w:hAnsi="Times New Roman" w:cs="Times New Roman"/>
          <w:sz w:val="28"/>
          <w:szCs w:val="28"/>
        </w:rPr>
        <w:t>а</w:t>
      </w:r>
      <w:r w:rsidR="006B3316" w:rsidRPr="0029440D">
        <w:rPr>
          <w:rFonts w:ascii="Times New Roman" w:hAnsi="Times New Roman" w:cs="Times New Roman"/>
          <w:sz w:val="28"/>
          <w:szCs w:val="28"/>
        </w:rPr>
        <w:t xml:space="preserve"> воинской и трудо</w:t>
      </w:r>
      <w:r w:rsidR="00682B1E" w:rsidRPr="0029440D">
        <w:rPr>
          <w:rFonts w:ascii="Times New Roman" w:hAnsi="Times New Roman" w:cs="Times New Roman"/>
          <w:sz w:val="28"/>
          <w:szCs w:val="28"/>
        </w:rPr>
        <w:t xml:space="preserve">вой славы города Пензы  </w:t>
      </w:r>
      <w:r w:rsidR="006C625B" w:rsidRPr="0029440D">
        <w:rPr>
          <w:rFonts w:ascii="Times New Roman" w:hAnsi="Times New Roman" w:cs="Times New Roman"/>
          <w:sz w:val="28"/>
          <w:szCs w:val="28"/>
        </w:rPr>
        <w:t xml:space="preserve">интересна и познавательна для </w:t>
      </w:r>
      <w:r w:rsidRPr="0029440D">
        <w:rPr>
          <w:rFonts w:ascii="Times New Roman" w:hAnsi="Times New Roman" w:cs="Times New Roman"/>
          <w:sz w:val="28"/>
          <w:szCs w:val="28"/>
        </w:rPr>
        <w:t>исследователя</w:t>
      </w:r>
      <w:r w:rsidR="006C625B" w:rsidRPr="0029440D">
        <w:rPr>
          <w:rFonts w:ascii="Times New Roman" w:hAnsi="Times New Roman" w:cs="Times New Roman"/>
          <w:sz w:val="28"/>
          <w:szCs w:val="28"/>
        </w:rPr>
        <w:t xml:space="preserve"> малой Родины.  Это поистине народный монумент, создаваемый  силами жителе</w:t>
      </w:r>
      <w:r w:rsidR="005A2294" w:rsidRPr="0029440D">
        <w:rPr>
          <w:rFonts w:ascii="Times New Roman" w:hAnsi="Times New Roman" w:cs="Times New Roman"/>
          <w:sz w:val="28"/>
          <w:szCs w:val="28"/>
        </w:rPr>
        <w:t xml:space="preserve">й нашего города. </w:t>
      </w:r>
      <w:r w:rsidR="006C625B" w:rsidRPr="0029440D">
        <w:rPr>
          <w:rFonts w:ascii="Times New Roman" w:hAnsi="Times New Roman" w:cs="Times New Roman"/>
          <w:sz w:val="28"/>
          <w:szCs w:val="28"/>
        </w:rPr>
        <w:t>Данная скульптурная композиция</w:t>
      </w:r>
      <w:r w:rsidR="005A2294" w:rsidRPr="0029440D">
        <w:rPr>
          <w:rFonts w:ascii="Times New Roman" w:hAnsi="Times New Roman" w:cs="Times New Roman"/>
          <w:sz w:val="28"/>
          <w:szCs w:val="28"/>
        </w:rPr>
        <w:t xml:space="preserve"> символ памяти, доблести наших великих предков,  знак  безмерной благодарности</w:t>
      </w:r>
      <w:r w:rsidRPr="0029440D">
        <w:rPr>
          <w:rFonts w:ascii="Times New Roman" w:hAnsi="Times New Roman" w:cs="Times New Roman"/>
          <w:sz w:val="28"/>
          <w:szCs w:val="28"/>
        </w:rPr>
        <w:t xml:space="preserve">. Быть патриотам </w:t>
      </w:r>
      <w:r w:rsidR="005A2294" w:rsidRPr="0029440D">
        <w:rPr>
          <w:rFonts w:ascii="Times New Roman" w:hAnsi="Times New Roman" w:cs="Times New Roman"/>
          <w:sz w:val="28"/>
          <w:szCs w:val="28"/>
        </w:rPr>
        <w:t>это значит бескорыстно любить свою Родину, дом, семью, жить честно и открыто, не забывать о милосердии, доброте</w:t>
      </w:r>
      <w:r w:rsidRPr="0029440D">
        <w:rPr>
          <w:rFonts w:ascii="Times New Roman" w:hAnsi="Times New Roman" w:cs="Times New Roman"/>
          <w:sz w:val="28"/>
          <w:szCs w:val="28"/>
        </w:rPr>
        <w:t xml:space="preserve">, </w:t>
      </w:r>
      <w:r w:rsidR="005A2294" w:rsidRPr="0029440D">
        <w:rPr>
          <w:rFonts w:ascii="Times New Roman" w:hAnsi="Times New Roman" w:cs="Times New Roman"/>
          <w:sz w:val="28"/>
          <w:szCs w:val="28"/>
        </w:rPr>
        <w:t xml:space="preserve"> искренней дружбе, вырасти и стать настоящими профессионалами своего дела, приносить пользу обществу. Мы дети Побе</w:t>
      </w:r>
      <w:r w:rsidR="00931CFC" w:rsidRPr="0029440D">
        <w:rPr>
          <w:rFonts w:ascii="Times New Roman" w:hAnsi="Times New Roman" w:cs="Times New Roman"/>
          <w:sz w:val="28"/>
          <w:szCs w:val="28"/>
        </w:rPr>
        <w:t>дителей и должны быть достойны</w:t>
      </w:r>
      <w:r w:rsidR="005A2294" w:rsidRPr="0029440D">
        <w:rPr>
          <w:rFonts w:ascii="Times New Roman" w:hAnsi="Times New Roman" w:cs="Times New Roman"/>
          <w:sz w:val="28"/>
          <w:szCs w:val="28"/>
        </w:rPr>
        <w:t xml:space="preserve"> их!</w:t>
      </w:r>
    </w:p>
    <w:p w:rsidR="0030710F" w:rsidRPr="0029440D" w:rsidRDefault="005A2294" w:rsidP="0029440D">
      <w:pPr>
        <w:tabs>
          <w:tab w:val="left" w:pos="9405"/>
        </w:tabs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2D19CC" w:rsidRPr="0029440D" w:rsidRDefault="002D19CC" w:rsidP="0029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D19CC" w:rsidRPr="0029440D" w:rsidRDefault="002D19CC" w:rsidP="0029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D19CC" w:rsidRPr="0029440D" w:rsidRDefault="002D19CC" w:rsidP="0029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D19CC" w:rsidRPr="0029440D" w:rsidRDefault="002D19CC" w:rsidP="0029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D19CC" w:rsidRPr="0029440D" w:rsidRDefault="002D19CC" w:rsidP="0029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D19CC" w:rsidRPr="0029440D" w:rsidRDefault="002D19CC" w:rsidP="0029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B3316" w:rsidRPr="0029440D" w:rsidRDefault="006B3316" w:rsidP="0029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B3316" w:rsidRPr="0029440D" w:rsidRDefault="006B3316" w:rsidP="0029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B3316" w:rsidRPr="0029440D" w:rsidRDefault="006B3316" w:rsidP="0029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B3316" w:rsidRPr="0029440D" w:rsidRDefault="006B3316" w:rsidP="0029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B3316" w:rsidRPr="0029440D" w:rsidRDefault="006B3316" w:rsidP="0029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A2294" w:rsidRPr="0029440D" w:rsidRDefault="005A2294" w:rsidP="0029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A2294" w:rsidRPr="0029440D" w:rsidRDefault="005A2294" w:rsidP="0029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A2294" w:rsidRPr="0029440D" w:rsidRDefault="005A2294" w:rsidP="0029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A2294" w:rsidRPr="0029440D" w:rsidRDefault="005A2294" w:rsidP="0029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A2294" w:rsidRPr="0029440D" w:rsidRDefault="005A2294" w:rsidP="0029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A2294" w:rsidRPr="0029440D" w:rsidRDefault="005A2294" w:rsidP="0029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A2294" w:rsidRPr="0029440D" w:rsidRDefault="005A2294" w:rsidP="0029440D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11E26" w:rsidRPr="0029440D" w:rsidRDefault="00711E26" w:rsidP="0029440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36D5" w:rsidRPr="0029440D" w:rsidRDefault="001536D5" w:rsidP="002A40EA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44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Список источников и литературы</w:t>
      </w:r>
    </w:p>
    <w:p w:rsidR="001536D5" w:rsidRPr="0029440D" w:rsidRDefault="002A40EA" w:rsidP="0029440D">
      <w:pPr>
        <w:pStyle w:val="ab"/>
        <w:spacing w:line="276" w:lineRule="auto"/>
        <w:ind w:left="426" w:firstLine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val="en-US"/>
        </w:rPr>
        <w:t xml:space="preserve">    </w:t>
      </w:r>
      <w:r w:rsidR="006B3316" w:rsidRPr="0029440D">
        <w:rPr>
          <w:rFonts w:eastAsia="Calibri"/>
          <w:b/>
          <w:color w:val="000000"/>
          <w:sz w:val="28"/>
          <w:szCs w:val="28"/>
        </w:rPr>
        <w:t>Источники</w:t>
      </w:r>
    </w:p>
    <w:p w:rsidR="006B3316" w:rsidRPr="0029440D" w:rsidRDefault="006B3316" w:rsidP="0029440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B3316" w:rsidRPr="0029440D" w:rsidRDefault="006B3316" w:rsidP="0029440D">
      <w:pPr>
        <w:pStyle w:val="ab"/>
        <w:numPr>
          <w:ilvl w:val="0"/>
          <w:numId w:val="6"/>
        </w:numPr>
        <w:spacing w:line="276" w:lineRule="auto"/>
        <w:rPr>
          <w:rFonts w:eastAsia="Calibri"/>
          <w:color w:val="000000" w:themeColor="text1"/>
          <w:sz w:val="28"/>
          <w:szCs w:val="28"/>
          <w:lang w:eastAsia="zh-CN" w:bidi="hi-IN"/>
        </w:rPr>
      </w:pPr>
      <w:r w:rsidRPr="0029440D">
        <w:rPr>
          <w:rFonts w:eastAsia="Calibri"/>
          <w:color w:val="000000" w:themeColor="text1"/>
          <w:sz w:val="28"/>
          <w:szCs w:val="28"/>
          <w:lang w:eastAsia="zh-CN" w:bidi="hi-IN"/>
        </w:rPr>
        <w:t xml:space="preserve">Золотой подарок городу // Пензенская правда №25, 21.06.2016. С. 18. </w:t>
      </w:r>
    </w:p>
    <w:p w:rsidR="006B3316" w:rsidRPr="0029440D" w:rsidRDefault="006B3316" w:rsidP="0029440D">
      <w:pPr>
        <w:pStyle w:val="ab"/>
        <w:numPr>
          <w:ilvl w:val="0"/>
          <w:numId w:val="6"/>
        </w:numPr>
        <w:spacing w:line="276" w:lineRule="auto"/>
        <w:rPr>
          <w:rFonts w:eastAsia="Calibri"/>
          <w:sz w:val="28"/>
          <w:szCs w:val="28"/>
          <w:lang w:eastAsia="zh-CN" w:bidi="hi-IN"/>
        </w:rPr>
      </w:pPr>
      <w:r w:rsidRPr="0029440D">
        <w:rPr>
          <w:rFonts w:eastAsia="Calibri"/>
          <w:sz w:val="28"/>
          <w:szCs w:val="28"/>
          <w:lang w:eastAsia="zh-CN" w:bidi="hi-IN"/>
        </w:rPr>
        <w:t>Во имя тех, кто победил… // Пензенская правда №34, 14.05.2013. С.9.</w:t>
      </w:r>
    </w:p>
    <w:p w:rsidR="006B3316" w:rsidRPr="0029440D" w:rsidRDefault="006B3316" w:rsidP="0029440D">
      <w:pPr>
        <w:pStyle w:val="ab"/>
        <w:numPr>
          <w:ilvl w:val="0"/>
          <w:numId w:val="6"/>
        </w:numPr>
        <w:shd w:val="clear" w:color="auto" w:fill="FFFFFF"/>
        <w:spacing w:line="276" w:lineRule="auto"/>
        <w:outlineLvl w:val="0"/>
        <w:rPr>
          <w:rFonts w:eastAsia="Times New Roman"/>
          <w:bCs/>
          <w:color w:val="000000"/>
          <w:kern w:val="36"/>
          <w:sz w:val="28"/>
          <w:szCs w:val="28"/>
          <w:lang w:eastAsia="ru-RU"/>
        </w:rPr>
      </w:pPr>
      <w:r w:rsidRPr="0029440D">
        <w:rPr>
          <w:rFonts w:eastAsia="Calibri"/>
          <w:color w:val="000000"/>
          <w:sz w:val="28"/>
          <w:szCs w:val="28"/>
        </w:rPr>
        <w:t xml:space="preserve">Мясников Г. В. </w:t>
      </w:r>
      <w:r w:rsidRPr="0029440D">
        <w:rPr>
          <w:rFonts w:eastAsia="Times New Roman"/>
          <w:color w:val="000000"/>
          <w:kern w:val="36"/>
          <w:sz w:val="28"/>
          <w:szCs w:val="28"/>
          <w:lang w:eastAsia="ru-RU"/>
        </w:rPr>
        <w:t>Страницы из дневника (1964-1992) / Георг Мясников; под ред. М. Г. Мясникова, М. С. Полубоярова. Москва: [б. и.], 2008. 775 с.</w:t>
      </w:r>
    </w:p>
    <w:p w:rsidR="00344212" w:rsidRPr="0029440D" w:rsidRDefault="00344212" w:rsidP="0029440D">
      <w:pPr>
        <w:pStyle w:val="ab"/>
        <w:widowControl w:val="0"/>
        <w:suppressAutoHyphens/>
        <w:autoSpaceDN w:val="0"/>
        <w:spacing w:line="276" w:lineRule="auto"/>
        <w:ind w:left="1080" w:firstLine="0"/>
        <w:jc w:val="center"/>
        <w:rPr>
          <w:rFonts w:eastAsia="SimSun"/>
          <w:b/>
          <w:color w:val="000000"/>
          <w:kern w:val="3"/>
          <w:sz w:val="28"/>
          <w:szCs w:val="28"/>
          <w:lang w:eastAsia="zh-CN" w:bidi="hi-IN"/>
        </w:rPr>
      </w:pPr>
    </w:p>
    <w:p w:rsidR="006B3316" w:rsidRPr="0029440D" w:rsidRDefault="006B3316" w:rsidP="0029440D">
      <w:pPr>
        <w:pStyle w:val="ab"/>
        <w:widowControl w:val="0"/>
        <w:suppressAutoHyphens/>
        <w:autoSpaceDN w:val="0"/>
        <w:spacing w:line="276" w:lineRule="auto"/>
        <w:ind w:left="1080" w:firstLine="0"/>
        <w:jc w:val="center"/>
        <w:rPr>
          <w:rFonts w:eastAsia="SimSun"/>
          <w:b/>
          <w:color w:val="000000"/>
          <w:kern w:val="3"/>
          <w:sz w:val="28"/>
          <w:szCs w:val="28"/>
          <w:lang w:eastAsia="zh-CN" w:bidi="hi-IN"/>
        </w:rPr>
      </w:pPr>
      <w:r w:rsidRPr="0029440D">
        <w:rPr>
          <w:rFonts w:eastAsia="SimSun"/>
          <w:b/>
          <w:color w:val="000000"/>
          <w:kern w:val="3"/>
          <w:sz w:val="28"/>
          <w:szCs w:val="28"/>
          <w:lang w:eastAsia="zh-CN" w:bidi="hi-IN"/>
        </w:rPr>
        <w:t>Литература</w:t>
      </w:r>
    </w:p>
    <w:p w:rsidR="00344212" w:rsidRPr="0029440D" w:rsidRDefault="00344212" w:rsidP="0029440D">
      <w:pPr>
        <w:pStyle w:val="ab"/>
        <w:widowControl w:val="0"/>
        <w:suppressAutoHyphens/>
        <w:autoSpaceDN w:val="0"/>
        <w:spacing w:line="276" w:lineRule="auto"/>
        <w:ind w:left="1080" w:firstLine="0"/>
        <w:jc w:val="center"/>
        <w:rPr>
          <w:rFonts w:eastAsia="SimSun"/>
          <w:b/>
          <w:color w:val="000000"/>
          <w:kern w:val="3"/>
          <w:sz w:val="28"/>
          <w:szCs w:val="28"/>
          <w:lang w:eastAsia="zh-CN" w:bidi="hi-IN"/>
        </w:rPr>
      </w:pPr>
    </w:p>
    <w:p w:rsidR="006B3316" w:rsidRPr="0029440D" w:rsidRDefault="006B3316" w:rsidP="0029440D">
      <w:pPr>
        <w:pStyle w:val="ab"/>
        <w:widowControl w:val="0"/>
        <w:numPr>
          <w:ilvl w:val="0"/>
          <w:numId w:val="6"/>
        </w:numPr>
        <w:suppressAutoHyphens/>
        <w:autoSpaceDN w:val="0"/>
        <w:spacing w:line="276" w:lineRule="auto"/>
        <w:rPr>
          <w:rFonts w:eastAsia="SimSun"/>
          <w:color w:val="000000"/>
          <w:kern w:val="3"/>
          <w:sz w:val="28"/>
          <w:szCs w:val="28"/>
          <w:lang w:eastAsia="zh-CN" w:bidi="hi-IN"/>
        </w:rPr>
      </w:pPr>
      <w:r w:rsidRPr="0029440D">
        <w:rPr>
          <w:rFonts w:eastAsia="SimSun"/>
          <w:color w:val="000000"/>
          <w:kern w:val="3"/>
          <w:sz w:val="28"/>
          <w:szCs w:val="28"/>
          <w:lang w:eastAsia="zh-CN" w:bidi="hi-IN"/>
        </w:rPr>
        <w:t>Пензенский край в истории и культуре России: моногр./ под ред. О.А.Суховой. Пенза: Изд-во ПГУ, 2014. 526 с.</w:t>
      </w:r>
    </w:p>
    <w:p w:rsidR="006B3316" w:rsidRPr="0029440D" w:rsidRDefault="006B3316" w:rsidP="0029440D">
      <w:pPr>
        <w:pStyle w:val="ab"/>
        <w:numPr>
          <w:ilvl w:val="0"/>
          <w:numId w:val="6"/>
        </w:numPr>
        <w:spacing w:line="276" w:lineRule="auto"/>
        <w:rPr>
          <w:rFonts w:eastAsia="Calibri"/>
          <w:sz w:val="28"/>
          <w:szCs w:val="28"/>
          <w:lang w:eastAsia="zh-CN" w:bidi="hi-IN"/>
        </w:rPr>
      </w:pPr>
      <w:r w:rsidRPr="0029440D">
        <w:rPr>
          <w:rFonts w:eastAsia="Calibri"/>
          <w:sz w:val="28"/>
          <w:szCs w:val="28"/>
          <w:lang w:eastAsia="zh-CN" w:bidi="hi-IN"/>
        </w:rPr>
        <w:t>Годин В.С.  Улицы Пензы /  Пенза, 1990. 173 с.</w:t>
      </w:r>
    </w:p>
    <w:p w:rsidR="006B3316" w:rsidRPr="0029440D" w:rsidRDefault="006B3316" w:rsidP="0029440D">
      <w:pPr>
        <w:pStyle w:val="ab"/>
        <w:numPr>
          <w:ilvl w:val="0"/>
          <w:numId w:val="6"/>
        </w:numPr>
        <w:spacing w:line="276" w:lineRule="auto"/>
        <w:rPr>
          <w:rFonts w:eastAsia="Calibri"/>
          <w:sz w:val="28"/>
          <w:szCs w:val="28"/>
          <w:lang w:eastAsia="zh-CN" w:bidi="hi-IN"/>
        </w:rPr>
      </w:pPr>
      <w:r w:rsidRPr="0029440D">
        <w:rPr>
          <w:color w:val="222222"/>
          <w:sz w:val="28"/>
          <w:szCs w:val="28"/>
          <w:shd w:val="clear" w:color="auto" w:fill="FFFFFF"/>
        </w:rPr>
        <w:t>Пенза: Путеводитель / Ф. М. Дворянов, О. М. Савин. Пенза: Приволж. кн. изд-во, 1966. 141 с.</w:t>
      </w:r>
    </w:p>
    <w:p w:rsidR="006B3316" w:rsidRPr="0029440D" w:rsidRDefault="006B3316" w:rsidP="0029440D">
      <w:pPr>
        <w:pStyle w:val="ab"/>
        <w:numPr>
          <w:ilvl w:val="0"/>
          <w:numId w:val="6"/>
        </w:numPr>
        <w:spacing w:line="276" w:lineRule="auto"/>
        <w:rPr>
          <w:rFonts w:eastAsia="Calibri"/>
          <w:sz w:val="28"/>
          <w:szCs w:val="28"/>
          <w:lang w:eastAsia="zh-CN" w:bidi="hi-IN"/>
        </w:rPr>
      </w:pPr>
      <w:r w:rsidRPr="0029440D">
        <w:rPr>
          <w:color w:val="030303"/>
          <w:sz w:val="28"/>
          <w:szCs w:val="28"/>
          <w:shd w:val="clear" w:color="auto" w:fill="FFFFFF"/>
        </w:rPr>
        <w:t>Пензенская энциклопедия / гл. ред. К. Д. Вишневский; редкол.: Г. Ф. Винокуров [и др.]. Пенза; Москва: Министерство культуры Пензенской области: Большая Российская энциклопедия, 2001. 756 с.</w:t>
      </w:r>
    </w:p>
    <w:p w:rsidR="00344212" w:rsidRPr="0029440D" w:rsidRDefault="00344212" w:rsidP="0029440D">
      <w:pPr>
        <w:shd w:val="clear" w:color="auto" w:fill="FFFFFF"/>
        <w:ind w:left="3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3316" w:rsidRPr="0029440D" w:rsidRDefault="006B3316" w:rsidP="0029440D">
      <w:pPr>
        <w:shd w:val="clear" w:color="auto" w:fill="FFFFFF"/>
        <w:ind w:left="36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944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Интернет-ресурсы</w:t>
      </w:r>
    </w:p>
    <w:p w:rsidR="006B3316" w:rsidRPr="0029440D" w:rsidRDefault="006B3316" w:rsidP="0029440D">
      <w:pPr>
        <w:pStyle w:val="ab"/>
        <w:numPr>
          <w:ilvl w:val="0"/>
          <w:numId w:val="6"/>
        </w:numPr>
        <w:shd w:val="clear" w:color="auto" w:fill="FFFFFF"/>
        <w:spacing w:line="276" w:lineRule="auto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29440D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История монументов: Памятник воинской и трудовой славы // https://penza-online.ru/</w:t>
      </w:r>
    </w:p>
    <w:p w:rsidR="006B3316" w:rsidRPr="0029440D" w:rsidRDefault="00AC7207" w:rsidP="0029440D">
      <w:pPr>
        <w:pStyle w:val="ab"/>
        <w:numPr>
          <w:ilvl w:val="0"/>
          <w:numId w:val="6"/>
        </w:numPr>
        <w:shd w:val="clear" w:color="auto" w:fill="FFFFFF"/>
        <w:spacing w:line="276" w:lineRule="auto"/>
        <w:outlineLvl w:val="0"/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9440D">
        <w:rPr>
          <w:color w:val="000000" w:themeColor="text1"/>
          <w:sz w:val="28"/>
          <w:szCs w:val="28"/>
        </w:rPr>
        <w:t xml:space="preserve">Платов Н. </w:t>
      </w:r>
      <w:r w:rsidR="006B3316" w:rsidRPr="0029440D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Вернуть домой солдат войны // http://autoclub.ru/5/7/i30_9489p0.htm </w:t>
      </w:r>
      <w:r w:rsidRPr="0029440D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>(Дата обращения: )</w:t>
      </w:r>
    </w:p>
    <w:p w:rsidR="006B3316" w:rsidRPr="0029440D" w:rsidRDefault="006B3316" w:rsidP="0029440D">
      <w:pPr>
        <w:ind w:firstLine="1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316" w:rsidRPr="006B3316" w:rsidRDefault="006B3316" w:rsidP="006B3316">
      <w:pPr>
        <w:jc w:val="both"/>
        <w:rPr>
          <w:rFonts w:ascii="Times New Roman" w:eastAsia="Calibri" w:hAnsi="Times New Roman" w:cs="Times New Roman"/>
          <w:sz w:val="28"/>
          <w:szCs w:val="24"/>
          <w:lang w:eastAsia="zh-CN" w:bidi="hi-IN"/>
        </w:rPr>
      </w:pPr>
    </w:p>
    <w:p w:rsidR="006B3316" w:rsidRPr="006B3316" w:rsidRDefault="006B3316" w:rsidP="006B3316">
      <w:pPr>
        <w:spacing w:after="0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30710F" w:rsidRDefault="0030710F" w:rsidP="006B331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710F" w:rsidRDefault="0030710F" w:rsidP="002D4D0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710F" w:rsidRDefault="0030710F" w:rsidP="002D4D0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710F" w:rsidRDefault="0030710F" w:rsidP="002D4D0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710F" w:rsidRDefault="0030710F" w:rsidP="002D4D0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294" w:rsidRDefault="005A2294" w:rsidP="0030710F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</w:p>
    <w:tbl>
      <w:tblPr>
        <w:tblStyle w:val="a7"/>
        <w:tblpPr w:leftFromText="180" w:rightFromText="180" w:vertAnchor="text" w:horzAnchor="margin" w:tblpY="1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6"/>
        <w:gridCol w:w="5104"/>
      </w:tblGrid>
      <w:tr w:rsidR="00150D12" w:rsidTr="00344212">
        <w:tc>
          <w:tcPr>
            <w:tcW w:w="5210" w:type="dxa"/>
          </w:tcPr>
          <w:p w:rsidR="00150D12" w:rsidRPr="00150D12" w:rsidRDefault="00150D12" w:rsidP="00150D12">
            <w:pP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32"/>
                <w:lang w:eastAsia="ru-RU"/>
              </w:rPr>
              <w:lastRenderedPageBreak/>
              <w:drawing>
                <wp:inline distT="0" distB="0" distL="0" distR="0">
                  <wp:extent cx="3028315" cy="4248150"/>
                  <wp:effectExtent l="114300" t="76200" r="95885" b="76200"/>
                  <wp:docPr id="1" name="Рисунок 0" descr="376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6801.jpg"/>
                          <pic:cNvPicPr/>
                        </pic:nvPicPr>
                        <pic:blipFill>
                          <a:blip r:embed="rId8"/>
                          <a:srcRect b="63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424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150D12" w:rsidRPr="00125D6E" w:rsidRDefault="00125D6E" w:rsidP="00125D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36136</wp:posOffset>
                  </wp:positionH>
                  <wp:positionV relativeFrom="paragraph">
                    <wp:posOffset>657225</wp:posOffset>
                  </wp:positionV>
                  <wp:extent cx="3124894" cy="2800350"/>
                  <wp:effectExtent l="95250" t="95250" r="94556" b="95250"/>
                  <wp:wrapNone/>
                  <wp:docPr id="3" name="Рисунок 2" descr="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894" cy="2800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0D12" w:rsidRPr="00125D6E" w:rsidTr="00344212">
        <w:tc>
          <w:tcPr>
            <w:tcW w:w="5210" w:type="dxa"/>
          </w:tcPr>
          <w:p w:rsidR="00344212" w:rsidRDefault="00344212" w:rsidP="00150D12">
            <w:pPr>
              <w:rPr>
                <w:rFonts w:ascii="Times New Roman" w:eastAsia="Times New Roman" w:hAnsi="Times New Roman" w:cs="Times New Roman"/>
                <w:i/>
                <w:noProof/>
                <w:sz w:val="28"/>
                <w:szCs w:val="32"/>
                <w:lang w:eastAsia="ru-RU"/>
              </w:rPr>
            </w:pPr>
          </w:p>
          <w:p w:rsidR="00150D12" w:rsidRDefault="00150D12" w:rsidP="00150D12">
            <w:pPr>
              <w:rPr>
                <w:rFonts w:ascii="Times New Roman" w:eastAsia="Times New Roman" w:hAnsi="Times New Roman" w:cs="Times New Roman"/>
                <w:i/>
                <w:noProof/>
                <w:sz w:val="28"/>
                <w:szCs w:val="32"/>
                <w:lang w:eastAsia="ru-RU"/>
              </w:rPr>
            </w:pPr>
            <w:r w:rsidRPr="00125D6E">
              <w:rPr>
                <w:rFonts w:ascii="Times New Roman" w:eastAsia="Times New Roman" w:hAnsi="Times New Roman" w:cs="Times New Roman"/>
                <w:i/>
                <w:noProof/>
                <w:sz w:val="28"/>
                <w:szCs w:val="32"/>
                <w:lang w:eastAsia="ru-RU"/>
              </w:rPr>
              <w:t xml:space="preserve">Фото: </w:t>
            </w:r>
            <w:r w:rsidR="00125D6E" w:rsidRPr="00125D6E">
              <w:rPr>
                <w:rFonts w:ascii="Times New Roman" w:eastAsia="Times New Roman" w:hAnsi="Times New Roman" w:cs="Times New Roman"/>
                <w:i/>
                <w:noProof/>
                <w:sz w:val="28"/>
                <w:szCs w:val="32"/>
                <w:lang w:eastAsia="ru-RU"/>
              </w:rPr>
              <w:t>Тулупов Дмитрий</w:t>
            </w:r>
          </w:p>
          <w:p w:rsidR="00125D6E" w:rsidRPr="00125D6E" w:rsidRDefault="00125D6E" w:rsidP="00150D12">
            <w:pPr>
              <w:rPr>
                <w:rFonts w:ascii="Times New Roman" w:eastAsia="Times New Roman" w:hAnsi="Times New Roman" w:cs="Times New Roman"/>
                <w:i/>
                <w:noProof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32"/>
                <w:lang w:eastAsia="ru-RU"/>
              </w:rPr>
              <w:t xml:space="preserve">URL: </w:t>
            </w:r>
            <w:r w:rsidRPr="00125D6E">
              <w:rPr>
                <w:rFonts w:ascii="Times New Roman" w:eastAsia="Times New Roman" w:hAnsi="Times New Roman" w:cs="Times New Roman"/>
                <w:i/>
                <w:noProof/>
                <w:sz w:val="28"/>
                <w:szCs w:val="32"/>
                <w:lang w:eastAsia="ru-RU"/>
              </w:rPr>
              <w:t>http://fotokto.ru/</w:t>
            </w:r>
          </w:p>
        </w:tc>
        <w:tc>
          <w:tcPr>
            <w:tcW w:w="5210" w:type="dxa"/>
          </w:tcPr>
          <w:p w:rsidR="00344212" w:rsidRDefault="00344212" w:rsidP="00125D6E">
            <w:pPr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</w:pPr>
          </w:p>
          <w:p w:rsidR="00150D12" w:rsidRDefault="00125D6E" w:rsidP="00125D6E">
            <w:pPr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Вид сверху</w:t>
            </w:r>
          </w:p>
          <w:p w:rsidR="00125D6E" w:rsidRPr="00344212" w:rsidRDefault="00125D6E" w:rsidP="00125D6E">
            <w:pPr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</w:pPr>
            <w:r w:rsidRPr="00125D6E">
              <w:rPr>
                <w:rFonts w:ascii="Times New Roman" w:eastAsia="Times New Roman" w:hAnsi="Times New Roman" w:cs="Times New Roman"/>
                <w:i/>
                <w:noProof/>
                <w:sz w:val="28"/>
                <w:szCs w:val="32"/>
                <w:lang w:val="en-US" w:eastAsia="ru-RU"/>
              </w:rPr>
              <w:t>URL</w:t>
            </w:r>
            <w:r w:rsidRPr="00344212">
              <w:rPr>
                <w:rFonts w:ascii="Times New Roman" w:eastAsia="Times New Roman" w:hAnsi="Times New Roman" w:cs="Times New Roman"/>
                <w:i/>
                <w:noProof/>
                <w:sz w:val="28"/>
                <w:szCs w:val="32"/>
                <w:lang w:eastAsia="ru-RU"/>
              </w:rPr>
              <w:t xml:space="preserve">: </w:t>
            </w:r>
            <w:r w:rsidRPr="00125D6E">
              <w:rPr>
                <w:rFonts w:ascii="Times New Roman" w:eastAsia="Times New Roman" w:hAnsi="Times New Roman" w:cs="Times New Roman"/>
                <w:i/>
                <w:sz w:val="28"/>
                <w:szCs w:val="32"/>
                <w:lang w:val="en-US" w:eastAsia="ru-RU"/>
              </w:rPr>
              <w:t>https</w:t>
            </w:r>
            <w:r w:rsidRPr="00344212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://</w:t>
            </w:r>
            <w:r w:rsidRPr="00125D6E">
              <w:rPr>
                <w:rFonts w:ascii="Times New Roman" w:eastAsia="Times New Roman" w:hAnsi="Times New Roman" w:cs="Times New Roman"/>
                <w:i/>
                <w:sz w:val="28"/>
                <w:szCs w:val="32"/>
                <w:lang w:val="en-US" w:eastAsia="ru-RU"/>
              </w:rPr>
              <w:t>www</w:t>
            </w:r>
            <w:r w:rsidRPr="00344212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.</w:t>
            </w:r>
            <w:r w:rsidRPr="00125D6E">
              <w:rPr>
                <w:rFonts w:ascii="Times New Roman" w:eastAsia="Times New Roman" w:hAnsi="Times New Roman" w:cs="Times New Roman"/>
                <w:i/>
                <w:sz w:val="28"/>
                <w:szCs w:val="32"/>
                <w:lang w:val="en-US" w:eastAsia="ru-RU"/>
              </w:rPr>
              <w:t>youtube</w:t>
            </w:r>
            <w:r w:rsidRPr="00344212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.</w:t>
            </w:r>
            <w:r w:rsidRPr="00125D6E">
              <w:rPr>
                <w:rFonts w:ascii="Times New Roman" w:eastAsia="Times New Roman" w:hAnsi="Times New Roman" w:cs="Times New Roman"/>
                <w:i/>
                <w:sz w:val="28"/>
                <w:szCs w:val="32"/>
                <w:lang w:val="en-US" w:eastAsia="ru-RU"/>
              </w:rPr>
              <w:t>com</w:t>
            </w:r>
            <w:r w:rsidRPr="00344212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/</w:t>
            </w:r>
          </w:p>
        </w:tc>
      </w:tr>
    </w:tbl>
    <w:p w:rsidR="00931CFC" w:rsidRDefault="00931CFC" w:rsidP="0030710F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</w:p>
    <w:p w:rsidR="0030710F" w:rsidRPr="006B3316" w:rsidRDefault="0030710F" w:rsidP="0030710F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6B3316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Приложение 1</w:t>
      </w:r>
    </w:p>
    <w:sectPr w:rsidR="0030710F" w:rsidRPr="006B3316" w:rsidSect="00EB11CF">
      <w:pgSz w:w="11906" w:h="16838"/>
      <w:pgMar w:top="678" w:right="851" w:bottom="567" w:left="851" w:header="709" w:footer="709" w:gutter="0"/>
      <w:cols w:sep="1" w:space="4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354" w:rsidRDefault="009A1354" w:rsidP="001536D5">
      <w:pPr>
        <w:spacing w:after="0" w:line="240" w:lineRule="auto"/>
      </w:pPr>
      <w:r>
        <w:separator/>
      </w:r>
    </w:p>
  </w:endnote>
  <w:endnote w:type="continuationSeparator" w:id="1">
    <w:p w:rsidR="009A1354" w:rsidRDefault="009A1354" w:rsidP="0015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976079"/>
      <w:docPartObj>
        <w:docPartGallery w:val="Page Numbers (Bottom of Page)"/>
        <w:docPartUnique/>
      </w:docPartObj>
    </w:sdtPr>
    <w:sdtContent>
      <w:p w:rsidR="00344212" w:rsidRDefault="00B07062">
        <w:pPr>
          <w:pStyle w:val="ae"/>
          <w:jc w:val="center"/>
        </w:pPr>
        <w:fldSimple w:instr=" PAGE   \* MERGEFORMAT ">
          <w:r w:rsidR="002A40EA">
            <w:rPr>
              <w:noProof/>
            </w:rPr>
            <w:t>8</w:t>
          </w:r>
        </w:fldSimple>
      </w:p>
    </w:sdtContent>
  </w:sdt>
  <w:p w:rsidR="00344212" w:rsidRDefault="0034421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354" w:rsidRDefault="009A1354" w:rsidP="001536D5">
      <w:pPr>
        <w:spacing w:after="0" w:line="240" w:lineRule="auto"/>
      </w:pPr>
      <w:r>
        <w:separator/>
      </w:r>
    </w:p>
  </w:footnote>
  <w:footnote w:type="continuationSeparator" w:id="1">
    <w:p w:rsidR="009A1354" w:rsidRDefault="009A1354" w:rsidP="00153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13E"/>
    <w:multiLevelType w:val="hybridMultilevel"/>
    <w:tmpl w:val="1A3E4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EA2F9C"/>
    <w:multiLevelType w:val="hybridMultilevel"/>
    <w:tmpl w:val="4EA816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6FB44F4"/>
    <w:multiLevelType w:val="hybridMultilevel"/>
    <w:tmpl w:val="1436E450"/>
    <w:lvl w:ilvl="0" w:tplc="E2706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B12A0"/>
    <w:multiLevelType w:val="hybridMultilevel"/>
    <w:tmpl w:val="611C030C"/>
    <w:lvl w:ilvl="0" w:tplc="953ED0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00C7F"/>
    <w:multiLevelType w:val="hybridMultilevel"/>
    <w:tmpl w:val="42CA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8E586A"/>
    <w:multiLevelType w:val="hybridMultilevel"/>
    <w:tmpl w:val="455AE2F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B27"/>
    <w:rsid w:val="000E0657"/>
    <w:rsid w:val="000E7B36"/>
    <w:rsid w:val="000F6A1F"/>
    <w:rsid w:val="0011502E"/>
    <w:rsid w:val="00125D6E"/>
    <w:rsid w:val="00150D12"/>
    <w:rsid w:val="001536D5"/>
    <w:rsid w:val="00161D5A"/>
    <w:rsid w:val="001C350B"/>
    <w:rsid w:val="001C73D5"/>
    <w:rsid w:val="001D3D0A"/>
    <w:rsid w:val="001E2615"/>
    <w:rsid w:val="001F097B"/>
    <w:rsid w:val="002676E3"/>
    <w:rsid w:val="00281B31"/>
    <w:rsid w:val="0029440D"/>
    <w:rsid w:val="002A40D4"/>
    <w:rsid w:val="002A40EA"/>
    <w:rsid w:val="002A6D7F"/>
    <w:rsid w:val="002D19CC"/>
    <w:rsid w:val="002D4D05"/>
    <w:rsid w:val="002F204A"/>
    <w:rsid w:val="0030710F"/>
    <w:rsid w:val="00311A9D"/>
    <w:rsid w:val="00313545"/>
    <w:rsid w:val="00321605"/>
    <w:rsid w:val="00322F0A"/>
    <w:rsid w:val="00344212"/>
    <w:rsid w:val="00347C1A"/>
    <w:rsid w:val="00365864"/>
    <w:rsid w:val="0037394F"/>
    <w:rsid w:val="003B6214"/>
    <w:rsid w:val="003C60C3"/>
    <w:rsid w:val="003D060F"/>
    <w:rsid w:val="003D429A"/>
    <w:rsid w:val="003F0F2D"/>
    <w:rsid w:val="004304EA"/>
    <w:rsid w:val="0046206B"/>
    <w:rsid w:val="004A15CB"/>
    <w:rsid w:val="004B4FCB"/>
    <w:rsid w:val="004E2A6B"/>
    <w:rsid w:val="005208A0"/>
    <w:rsid w:val="00592713"/>
    <w:rsid w:val="005A2294"/>
    <w:rsid w:val="005D19C6"/>
    <w:rsid w:val="005D1B9C"/>
    <w:rsid w:val="00601942"/>
    <w:rsid w:val="0063050E"/>
    <w:rsid w:val="00645BA9"/>
    <w:rsid w:val="00681DB7"/>
    <w:rsid w:val="00682B1E"/>
    <w:rsid w:val="006A06AC"/>
    <w:rsid w:val="006A28DF"/>
    <w:rsid w:val="006B3316"/>
    <w:rsid w:val="006B4A01"/>
    <w:rsid w:val="006C625B"/>
    <w:rsid w:val="006C7CEE"/>
    <w:rsid w:val="006D33D8"/>
    <w:rsid w:val="006D788A"/>
    <w:rsid w:val="006E3C1B"/>
    <w:rsid w:val="006F3AE1"/>
    <w:rsid w:val="00711E26"/>
    <w:rsid w:val="0074037A"/>
    <w:rsid w:val="007678A7"/>
    <w:rsid w:val="007A0194"/>
    <w:rsid w:val="007A1526"/>
    <w:rsid w:val="007E0507"/>
    <w:rsid w:val="007F2EF7"/>
    <w:rsid w:val="00813A18"/>
    <w:rsid w:val="008444C0"/>
    <w:rsid w:val="00846DD3"/>
    <w:rsid w:val="008870AF"/>
    <w:rsid w:val="008A48A4"/>
    <w:rsid w:val="008B353D"/>
    <w:rsid w:val="008E573E"/>
    <w:rsid w:val="00921B2B"/>
    <w:rsid w:val="00931CFC"/>
    <w:rsid w:val="009A1354"/>
    <w:rsid w:val="009B1739"/>
    <w:rsid w:val="009B5EC9"/>
    <w:rsid w:val="009D41AD"/>
    <w:rsid w:val="00A30867"/>
    <w:rsid w:val="00A357CF"/>
    <w:rsid w:val="00A932CE"/>
    <w:rsid w:val="00AC7207"/>
    <w:rsid w:val="00AD503E"/>
    <w:rsid w:val="00AF6441"/>
    <w:rsid w:val="00B0059B"/>
    <w:rsid w:val="00B044E8"/>
    <w:rsid w:val="00B07062"/>
    <w:rsid w:val="00B12205"/>
    <w:rsid w:val="00B152F0"/>
    <w:rsid w:val="00B16B8A"/>
    <w:rsid w:val="00B74F90"/>
    <w:rsid w:val="00B8053F"/>
    <w:rsid w:val="00B9495B"/>
    <w:rsid w:val="00BE74BD"/>
    <w:rsid w:val="00C375E0"/>
    <w:rsid w:val="00C4733B"/>
    <w:rsid w:val="00C5539F"/>
    <w:rsid w:val="00C92C99"/>
    <w:rsid w:val="00CB46F4"/>
    <w:rsid w:val="00CE2B6E"/>
    <w:rsid w:val="00D0168C"/>
    <w:rsid w:val="00D05081"/>
    <w:rsid w:val="00D17688"/>
    <w:rsid w:val="00D24BDA"/>
    <w:rsid w:val="00D35F3D"/>
    <w:rsid w:val="00D726BF"/>
    <w:rsid w:val="00D77843"/>
    <w:rsid w:val="00DC1942"/>
    <w:rsid w:val="00DD68EC"/>
    <w:rsid w:val="00DE5943"/>
    <w:rsid w:val="00DF07C3"/>
    <w:rsid w:val="00E273D1"/>
    <w:rsid w:val="00E4644A"/>
    <w:rsid w:val="00E52CA2"/>
    <w:rsid w:val="00E751B1"/>
    <w:rsid w:val="00E840CC"/>
    <w:rsid w:val="00E9610B"/>
    <w:rsid w:val="00EB11CF"/>
    <w:rsid w:val="00ED4E88"/>
    <w:rsid w:val="00ED60E2"/>
    <w:rsid w:val="00EE4E14"/>
    <w:rsid w:val="00F139B7"/>
    <w:rsid w:val="00F17085"/>
    <w:rsid w:val="00F36C07"/>
    <w:rsid w:val="00F52B27"/>
    <w:rsid w:val="00F538D3"/>
    <w:rsid w:val="00F93D48"/>
    <w:rsid w:val="00FA1EA0"/>
    <w:rsid w:val="00FB06CA"/>
    <w:rsid w:val="00FC118D"/>
    <w:rsid w:val="00F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4A"/>
  </w:style>
  <w:style w:type="paragraph" w:styleId="2">
    <w:name w:val="heading 2"/>
    <w:basedOn w:val="a"/>
    <w:link w:val="20"/>
    <w:uiPriority w:val="9"/>
    <w:qFormat/>
    <w:rsid w:val="00F52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B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2B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B2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0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15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1536D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536D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36D5"/>
    <w:rPr>
      <w:vertAlign w:val="superscript"/>
    </w:rPr>
  </w:style>
  <w:style w:type="paragraph" w:styleId="ab">
    <w:name w:val="List Paragraph"/>
    <w:basedOn w:val="a"/>
    <w:uiPriority w:val="34"/>
    <w:qFormat/>
    <w:rsid w:val="00D24BDA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</w:rPr>
  </w:style>
  <w:style w:type="paragraph" w:styleId="ac">
    <w:name w:val="header"/>
    <w:basedOn w:val="a"/>
    <w:link w:val="ad"/>
    <w:uiPriority w:val="99"/>
    <w:semiHidden/>
    <w:unhideWhenUsed/>
    <w:rsid w:val="0034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44212"/>
  </w:style>
  <w:style w:type="paragraph" w:styleId="ae">
    <w:name w:val="footer"/>
    <w:basedOn w:val="a"/>
    <w:link w:val="af"/>
    <w:uiPriority w:val="99"/>
    <w:unhideWhenUsed/>
    <w:rsid w:val="0034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12"/>
  </w:style>
  <w:style w:type="character" w:styleId="af0">
    <w:name w:val="Strong"/>
    <w:uiPriority w:val="22"/>
    <w:qFormat/>
    <w:rsid w:val="0029440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Литейн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Admin</cp:lastModifiedBy>
  <cp:revision>10</cp:revision>
  <cp:lastPrinted>2015-03-11T13:28:00Z</cp:lastPrinted>
  <dcterms:created xsi:type="dcterms:W3CDTF">2015-02-11T14:42:00Z</dcterms:created>
  <dcterms:modified xsi:type="dcterms:W3CDTF">2020-02-26T10:36:00Z</dcterms:modified>
</cp:coreProperties>
</file>