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0C5" w:rsidRPr="00E83F66" w:rsidRDefault="009332F4" w:rsidP="000270C5">
      <w:pPr>
        <w:jc w:val="center"/>
        <w:rPr>
          <w:sz w:val="28"/>
          <w:szCs w:val="28"/>
        </w:rPr>
      </w:pPr>
      <w:r>
        <w:rPr>
          <w:sz w:val="28"/>
          <w:szCs w:val="28"/>
        </w:rPr>
        <w:t>г</w:t>
      </w:r>
      <w:r w:rsidR="000270C5" w:rsidRPr="00E83F66">
        <w:rPr>
          <w:sz w:val="28"/>
          <w:szCs w:val="28"/>
        </w:rPr>
        <w:t>.Пенза</w:t>
      </w:r>
    </w:p>
    <w:p w:rsidR="000270C5" w:rsidRPr="00E83F66" w:rsidRDefault="000270C5" w:rsidP="000270C5">
      <w:pPr>
        <w:jc w:val="center"/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  <w:r w:rsidRPr="00E83F66">
        <w:rPr>
          <w:sz w:val="28"/>
          <w:szCs w:val="28"/>
        </w:rPr>
        <w:t>Муниципальное Бюджетное Общеобразовательное Учреждение Лицей №73</w:t>
      </w: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041A55" w:rsidRDefault="000270C5" w:rsidP="000270C5">
      <w:pPr>
        <w:rPr>
          <w:b/>
          <w:color w:val="000000"/>
          <w:sz w:val="28"/>
          <w:szCs w:val="28"/>
        </w:rPr>
      </w:pPr>
      <w:r w:rsidRPr="00E83F66">
        <w:rPr>
          <w:sz w:val="28"/>
          <w:szCs w:val="28"/>
        </w:rPr>
        <w:t>Секция</w:t>
      </w:r>
      <w:r w:rsidRPr="00041A55">
        <w:rPr>
          <w:sz w:val="28"/>
          <w:szCs w:val="28"/>
        </w:rPr>
        <w:t>:</w:t>
      </w:r>
      <w:r w:rsidRPr="00041A55">
        <w:rPr>
          <w:b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Физика</w:t>
      </w:r>
      <w:r w:rsidRPr="00041A55">
        <w:rPr>
          <w:b/>
          <w:color w:val="000000"/>
          <w:sz w:val="28"/>
          <w:szCs w:val="28"/>
        </w:rPr>
        <w:t>»</w:t>
      </w:r>
    </w:p>
    <w:p w:rsidR="000270C5" w:rsidRPr="00041A55" w:rsidRDefault="000270C5" w:rsidP="000270C5">
      <w:pPr>
        <w:rPr>
          <w:b/>
          <w:color w:val="000000"/>
          <w:sz w:val="28"/>
          <w:szCs w:val="28"/>
        </w:rPr>
      </w:pPr>
    </w:p>
    <w:p w:rsidR="000270C5" w:rsidRPr="00041A55" w:rsidRDefault="000270C5" w:rsidP="000270C5">
      <w:pPr>
        <w:rPr>
          <w:b/>
          <w:color w:val="000000"/>
          <w:sz w:val="28"/>
          <w:szCs w:val="28"/>
        </w:rPr>
      </w:pPr>
    </w:p>
    <w:p w:rsidR="000270C5" w:rsidRPr="00041A55" w:rsidRDefault="000270C5" w:rsidP="000270C5">
      <w:pPr>
        <w:rPr>
          <w:b/>
          <w:color w:val="000000"/>
          <w:sz w:val="28"/>
          <w:szCs w:val="28"/>
        </w:rPr>
      </w:pPr>
    </w:p>
    <w:p w:rsidR="000270C5" w:rsidRPr="00041A55" w:rsidRDefault="000270C5" w:rsidP="009121F6">
      <w:pPr>
        <w:jc w:val="center"/>
        <w:rPr>
          <w:b/>
          <w:color w:val="000000"/>
          <w:sz w:val="28"/>
          <w:szCs w:val="28"/>
        </w:rPr>
      </w:pPr>
    </w:p>
    <w:p w:rsidR="000270C5" w:rsidRPr="009121F6" w:rsidRDefault="009121F6" w:rsidP="009121F6">
      <w:pPr>
        <w:jc w:val="center"/>
        <w:rPr>
          <w:b/>
          <w:sz w:val="28"/>
          <w:szCs w:val="28"/>
        </w:rPr>
      </w:pPr>
      <w:r>
        <w:rPr>
          <w:b/>
          <w:sz w:val="32"/>
          <w:szCs w:val="32"/>
        </w:rPr>
        <w:t>Фонарик Фарадея</w:t>
      </w:r>
    </w:p>
    <w:p w:rsidR="000270C5" w:rsidRPr="00E83F66" w:rsidRDefault="000270C5" w:rsidP="000270C5">
      <w:pPr>
        <w:rPr>
          <w:b/>
          <w:sz w:val="28"/>
          <w:szCs w:val="28"/>
        </w:rPr>
      </w:pPr>
    </w:p>
    <w:p w:rsidR="000270C5" w:rsidRPr="00E83F66" w:rsidRDefault="000270C5" w:rsidP="000270C5">
      <w:pPr>
        <w:rPr>
          <w:b/>
          <w:sz w:val="28"/>
          <w:szCs w:val="28"/>
        </w:rPr>
      </w:pPr>
    </w:p>
    <w:p w:rsidR="000270C5" w:rsidRPr="00E83F66" w:rsidRDefault="000270C5" w:rsidP="000270C5">
      <w:pPr>
        <w:rPr>
          <w:b/>
          <w:sz w:val="28"/>
          <w:szCs w:val="28"/>
        </w:rPr>
      </w:pPr>
    </w:p>
    <w:p w:rsidR="000270C5" w:rsidRDefault="009121F6" w:rsidP="000270C5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Синяев Дмитрий Алексеевич</w:t>
      </w:r>
      <w:r w:rsidR="000270C5" w:rsidRPr="000270C5">
        <w:rPr>
          <w:bCs/>
          <w:sz w:val="28"/>
          <w:szCs w:val="28"/>
        </w:rPr>
        <w:t xml:space="preserve">, ученик 10А класса </w:t>
      </w: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jc w:val="right"/>
        <w:rPr>
          <w:sz w:val="28"/>
          <w:szCs w:val="28"/>
        </w:rPr>
      </w:pPr>
      <w:r w:rsidRPr="00E83F66">
        <w:rPr>
          <w:sz w:val="28"/>
          <w:szCs w:val="28"/>
        </w:rPr>
        <w:t>Руководитель: Учитель технологии Пеганов Станислав Юрьевич</w:t>
      </w:r>
    </w:p>
    <w:p w:rsidR="000270C5" w:rsidRPr="00E83F66" w:rsidRDefault="000270C5" w:rsidP="000270C5">
      <w:pPr>
        <w:jc w:val="right"/>
        <w:rPr>
          <w:sz w:val="28"/>
          <w:szCs w:val="28"/>
        </w:rPr>
      </w:pPr>
    </w:p>
    <w:p w:rsidR="000270C5" w:rsidRPr="00E83F66" w:rsidRDefault="000270C5" w:rsidP="000270C5">
      <w:pPr>
        <w:jc w:val="right"/>
        <w:rPr>
          <w:sz w:val="28"/>
          <w:szCs w:val="28"/>
        </w:rPr>
      </w:pPr>
    </w:p>
    <w:p w:rsidR="000270C5" w:rsidRPr="00E83F66" w:rsidRDefault="000270C5" w:rsidP="000270C5">
      <w:pPr>
        <w:jc w:val="right"/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E83F66" w:rsidRDefault="000270C5" w:rsidP="000270C5">
      <w:pPr>
        <w:rPr>
          <w:sz w:val="28"/>
          <w:szCs w:val="28"/>
        </w:rPr>
      </w:pPr>
    </w:p>
    <w:p w:rsidR="000270C5" w:rsidRPr="000270C5" w:rsidRDefault="000270C5" w:rsidP="000270C5">
      <w:pPr>
        <w:jc w:val="center"/>
        <w:rPr>
          <w:sz w:val="28"/>
          <w:szCs w:val="28"/>
        </w:rPr>
      </w:pPr>
      <w:r>
        <w:rPr>
          <w:sz w:val="28"/>
          <w:szCs w:val="28"/>
        </w:rPr>
        <w:t>г. Пенза 2019 год</w:t>
      </w:r>
    </w:p>
    <w:p w:rsidR="000270C5" w:rsidRDefault="000270C5" w:rsidP="000270C5">
      <w:r>
        <w:br w:type="page"/>
      </w:r>
    </w:p>
    <w:p w:rsidR="00D14FC9" w:rsidRPr="00523E1F" w:rsidRDefault="00D14FC9" w:rsidP="00D14FC9">
      <w:pPr>
        <w:pStyle w:val="a4"/>
        <w:jc w:val="center"/>
        <w:rPr>
          <w:rFonts w:ascii="Times New Roman" w:hAnsi="Times New Roman"/>
          <w:color w:val="000000"/>
          <w:sz w:val="24"/>
          <w:szCs w:val="24"/>
        </w:rPr>
      </w:pPr>
      <w:r w:rsidRPr="00523E1F">
        <w:rPr>
          <w:rFonts w:ascii="Times New Roman" w:hAnsi="Times New Roman"/>
          <w:color w:val="000000"/>
          <w:sz w:val="24"/>
          <w:szCs w:val="24"/>
        </w:rPr>
        <w:lastRenderedPageBreak/>
        <w:t>ОГЛАВЛЕНИЕ</w: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10920788"/>
      </w:sdtPr>
      <w:sdtContent>
        <w:p w:rsidR="00DF7631" w:rsidRDefault="00DF7631">
          <w:pPr>
            <w:pStyle w:val="a4"/>
          </w:pPr>
        </w:p>
        <w:p w:rsidR="00DF7631" w:rsidRDefault="00B937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 w:rsidR="00DF7631">
            <w:instrText xml:space="preserve"> TOC \o "1-3" \h \z \u </w:instrText>
          </w:r>
          <w:r>
            <w:fldChar w:fldCharType="separate"/>
          </w:r>
          <w:hyperlink w:anchor="_Toc25506143" w:history="1">
            <w:r w:rsidR="00DF7631" w:rsidRPr="007F468A">
              <w:rPr>
                <w:rStyle w:val="a3"/>
                <w:noProof/>
              </w:rPr>
              <w:t>ВВЕДЕНИЕ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5506144" w:history="1">
            <w:r w:rsidR="00DF7631" w:rsidRPr="007F468A">
              <w:rPr>
                <w:rStyle w:val="a3"/>
                <w:noProof/>
              </w:rPr>
              <w:t>ОСНОВНАЯ ЧАСТЬ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5506145" w:history="1">
            <w:r w:rsidR="00DF7631" w:rsidRPr="007F468A">
              <w:rPr>
                <w:rStyle w:val="a3"/>
                <w:noProof/>
              </w:rPr>
              <w:t>1. ИНФОРМАЦИОННО – ПОЗНАВАТЕЛЬНАЯ ЧАСТЬ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25506146" w:history="1">
            <w:r w:rsidR="00DF7631" w:rsidRPr="007F468A">
              <w:rPr>
                <w:rStyle w:val="a3"/>
                <w:noProof/>
              </w:rPr>
              <w:t>2. ПРАКТИЧЕСКАЯ ЧАСТЬ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506148" w:history="1">
            <w:r w:rsidR="00DF7631" w:rsidRPr="007F468A">
              <w:rPr>
                <w:rStyle w:val="a3"/>
                <w:noProof/>
              </w:rPr>
              <w:t>СОСТАВ КОМПЛЕКСА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506150" w:history="1">
            <w:r w:rsidR="00041A55">
              <w:rPr>
                <w:rStyle w:val="a3"/>
                <w:noProof/>
              </w:rPr>
              <w:t xml:space="preserve">2.1. </w:t>
            </w:r>
            <w:r w:rsidR="00041A55" w:rsidRPr="00041A55">
              <w:t>ДЕМОНСТРАЦ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506151" w:history="1">
            <w:r w:rsidR="00DF7631" w:rsidRPr="007F468A">
              <w:rPr>
                <w:rStyle w:val="a3"/>
                <w:noProof/>
              </w:rPr>
              <w:t>СОСТАВ КОМПЛЕКСА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506152" w:history="1">
            <w:r w:rsidR="00DF7631" w:rsidRPr="007F468A">
              <w:rPr>
                <w:rStyle w:val="a3"/>
                <w:noProof/>
              </w:rPr>
              <w:t>ЗАКЛЮЧЕНИЕ: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5506153" w:history="1">
            <w:r w:rsidR="00DF7631" w:rsidRPr="007F468A">
              <w:rPr>
                <w:rStyle w:val="a3"/>
                <w:noProof/>
              </w:rPr>
              <w:t>ЛИТЕРАТУРА</w:t>
            </w:r>
            <w:r w:rsidR="00DF7631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F7631">
              <w:rPr>
                <w:noProof/>
                <w:webHidden/>
              </w:rPr>
              <w:instrText xml:space="preserve"> PAGEREF _Toc25506153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F7631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F7631" w:rsidRDefault="00B937C4">
          <w:r>
            <w:fldChar w:fldCharType="end"/>
          </w:r>
        </w:p>
      </w:sdtContent>
    </w:sdt>
    <w:p w:rsidR="00D14FC9" w:rsidRPr="006C0EAB" w:rsidRDefault="00D14FC9" w:rsidP="00D14FC9">
      <w:pPr>
        <w:rPr>
          <w:lang w:eastAsia="en-US"/>
        </w:rPr>
      </w:pPr>
    </w:p>
    <w:p w:rsidR="00D14FC9" w:rsidRPr="00294EDC" w:rsidRDefault="00D14FC9" w:rsidP="00D14FC9">
      <w:pPr>
        <w:spacing w:line="276" w:lineRule="auto"/>
        <w:ind w:left="540" w:right="-81"/>
        <w:jc w:val="both"/>
      </w:pPr>
      <w:r w:rsidRPr="00294EDC">
        <w:rPr>
          <w:b/>
        </w:rPr>
        <w:br w:type="page"/>
      </w:r>
    </w:p>
    <w:p w:rsidR="00D14FC9" w:rsidRPr="009332F4" w:rsidRDefault="00D14FC9" w:rsidP="009332F4">
      <w:pPr>
        <w:pStyle w:val="a4"/>
        <w:jc w:val="center"/>
        <w:rPr>
          <w:rFonts w:ascii="Times New Roman" w:hAnsi="Times New Roman"/>
          <w:color w:val="000000"/>
          <w:sz w:val="24"/>
          <w:szCs w:val="24"/>
        </w:rPr>
      </w:pPr>
      <w:bookmarkStart w:id="0" w:name="_Toc532206886"/>
      <w:bookmarkStart w:id="1" w:name="_Toc533496062"/>
      <w:bookmarkStart w:id="2" w:name="_Toc25506143"/>
      <w:r w:rsidRPr="009332F4">
        <w:rPr>
          <w:rFonts w:ascii="Times New Roman" w:hAnsi="Times New Roman"/>
          <w:color w:val="000000"/>
          <w:sz w:val="24"/>
          <w:szCs w:val="24"/>
        </w:rPr>
        <w:lastRenderedPageBreak/>
        <w:t>ВВЕДЕНИЕ</w:t>
      </w:r>
      <w:bookmarkEnd w:id="0"/>
      <w:bookmarkEnd w:id="1"/>
      <w:bookmarkEnd w:id="2"/>
    </w:p>
    <w:p w:rsidR="00041A55" w:rsidRPr="009332F4" w:rsidRDefault="00041A55" w:rsidP="004813DC">
      <w:pPr>
        <w:spacing w:line="360" w:lineRule="auto"/>
        <w:ind w:firstLine="567"/>
        <w:jc w:val="both"/>
        <w:rPr>
          <w:sz w:val="28"/>
          <w:szCs w:val="28"/>
        </w:rPr>
      </w:pPr>
    </w:p>
    <w:p w:rsidR="004B0A9E" w:rsidRPr="009332F4" w:rsidRDefault="004B0A9E" w:rsidP="004B0A9E">
      <w:pPr>
        <w:rPr>
          <w:sz w:val="28"/>
          <w:szCs w:val="28"/>
        </w:rPr>
      </w:pPr>
      <w:r w:rsidRPr="009332F4">
        <w:rPr>
          <w:sz w:val="28"/>
          <w:szCs w:val="28"/>
        </w:rPr>
        <w:t xml:space="preserve">Когда запасы традиционных источников энергии, таких как нефть, газ и уголь, неумолимо уменьшаются и их стоимость </w:t>
      </w:r>
      <w:r w:rsidR="00F5531F" w:rsidRPr="009332F4">
        <w:rPr>
          <w:sz w:val="28"/>
          <w:szCs w:val="28"/>
        </w:rPr>
        <w:t>постоянно растет</w:t>
      </w:r>
      <w:r w:rsidRPr="009332F4">
        <w:rPr>
          <w:sz w:val="28"/>
          <w:szCs w:val="28"/>
        </w:rPr>
        <w:t>, а испол</w:t>
      </w:r>
      <w:r w:rsidRPr="009332F4">
        <w:rPr>
          <w:sz w:val="28"/>
          <w:szCs w:val="28"/>
        </w:rPr>
        <w:t>ь</w:t>
      </w:r>
      <w:r w:rsidRPr="009332F4">
        <w:rPr>
          <w:sz w:val="28"/>
          <w:szCs w:val="28"/>
        </w:rPr>
        <w:t>зование приводит к образованию парникового эффекта на планете, все бол</w:t>
      </w:r>
      <w:r w:rsidRPr="009332F4">
        <w:rPr>
          <w:sz w:val="28"/>
          <w:szCs w:val="28"/>
        </w:rPr>
        <w:t>ь</w:t>
      </w:r>
      <w:r w:rsidRPr="009332F4">
        <w:rPr>
          <w:sz w:val="28"/>
          <w:szCs w:val="28"/>
        </w:rPr>
        <w:t>шее количество стран в своей энергетической политик</w:t>
      </w:r>
      <w:r w:rsidR="00F5531F" w:rsidRPr="009332F4">
        <w:rPr>
          <w:sz w:val="28"/>
          <w:szCs w:val="28"/>
        </w:rPr>
        <w:t>е</w:t>
      </w:r>
      <w:r w:rsidRPr="009332F4">
        <w:rPr>
          <w:sz w:val="28"/>
          <w:szCs w:val="28"/>
        </w:rPr>
        <w:t xml:space="preserve"> обращают свои вз</w:t>
      </w:r>
      <w:r w:rsidRPr="009332F4">
        <w:rPr>
          <w:sz w:val="28"/>
          <w:szCs w:val="28"/>
        </w:rPr>
        <w:t>о</w:t>
      </w:r>
      <w:r w:rsidRPr="009332F4">
        <w:rPr>
          <w:sz w:val="28"/>
          <w:szCs w:val="28"/>
        </w:rPr>
        <w:t>ры в сторону альтернативных источников энергии.</w:t>
      </w:r>
      <w:r w:rsidRPr="009332F4">
        <w:rPr>
          <w:sz w:val="28"/>
          <w:szCs w:val="28"/>
        </w:rPr>
        <w:br/>
        <w:t>Альтернативные источники энергии – это экологически чистые, возобно</w:t>
      </w:r>
      <w:r w:rsidRPr="009332F4">
        <w:rPr>
          <w:sz w:val="28"/>
          <w:szCs w:val="28"/>
        </w:rPr>
        <w:t>в</w:t>
      </w:r>
      <w:r w:rsidRPr="009332F4">
        <w:rPr>
          <w:sz w:val="28"/>
          <w:szCs w:val="28"/>
        </w:rPr>
        <w:t>ляемые ресурсы, при преобразовании которых, человек получает электрич</w:t>
      </w:r>
      <w:r w:rsidRPr="009332F4">
        <w:rPr>
          <w:sz w:val="28"/>
          <w:szCs w:val="28"/>
        </w:rPr>
        <w:t>е</w:t>
      </w:r>
      <w:r w:rsidRPr="009332F4">
        <w:rPr>
          <w:sz w:val="28"/>
          <w:szCs w:val="28"/>
        </w:rPr>
        <w:t>скую и тепловую энергию, используемую для своих нужд. К таким источн</w:t>
      </w:r>
      <w:r w:rsidRPr="009332F4">
        <w:rPr>
          <w:sz w:val="28"/>
          <w:szCs w:val="28"/>
        </w:rPr>
        <w:t>и</w:t>
      </w:r>
      <w:r w:rsidRPr="009332F4">
        <w:rPr>
          <w:sz w:val="28"/>
          <w:szCs w:val="28"/>
        </w:rPr>
        <w:t>кам относятся энергия ветра и солнца, воды рек и морей, тепло поверхности земли, а также биотопливо, получаемое из биологической массы животного и растительного происхождения.</w:t>
      </w:r>
      <w:r w:rsidRPr="009332F4">
        <w:rPr>
          <w:sz w:val="28"/>
          <w:szCs w:val="28"/>
        </w:rPr>
        <w:br/>
      </w:r>
    </w:p>
    <w:p w:rsidR="004B0A9E" w:rsidRPr="009332F4" w:rsidRDefault="004B0A9E" w:rsidP="009332F4">
      <w:pPr>
        <w:pStyle w:val="a4"/>
        <w:jc w:val="center"/>
        <w:rPr>
          <w:rFonts w:ascii="Times New Roman" w:hAnsi="Times New Roman"/>
          <w:color w:val="000000"/>
          <w:sz w:val="24"/>
          <w:szCs w:val="24"/>
        </w:rPr>
      </w:pPr>
      <w:r w:rsidRPr="009332F4">
        <w:rPr>
          <w:rFonts w:ascii="Times New Roman" w:hAnsi="Times New Roman"/>
          <w:color w:val="000000"/>
          <w:sz w:val="24"/>
          <w:szCs w:val="24"/>
        </w:rPr>
        <w:t>Энергия солнца</w:t>
      </w:r>
    </w:p>
    <w:p w:rsidR="00F5531F" w:rsidRPr="009332F4" w:rsidRDefault="004B0A9E" w:rsidP="009332F4">
      <w:pPr>
        <w:rPr>
          <w:b/>
          <w:sz w:val="28"/>
          <w:szCs w:val="28"/>
        </w:rPr>
      </w:pPr>
      <w:r w:rsidRPr="009332F4">
        <w:rPr>
          <w:sz w:val="28"/>
          <w:szCs w:val="28"/>
        </w:rPr>
        <w:t xml:space="preserve"> Солнечная энергетика основана на преобразовании энергии солнца, в р</w:t>
      </w:r>
      <w:r w:rsidRPr="009332F4">
        <w:rPr>
          <w:sz w:val="28"/>
          <w:szCs w:val="28"/>
        </w:rPr>
        <w:t>е</w:t>
      </w:r>
      <w:r w:rsidRPr="009332F4">
        <w:rPr>
          <w:sz w:val="28"/>
          <w:szCs w:val="28"/>
        </w:rPr>
        <w:t xml:space="preserve">зультате которого получается </w:t>
      </w:r>
      <w:r w:rsidR="00F5531F" w:rsidRPr="009332F4">
        <w:rPr>
          <w:sz w:val="28"/>
          <w:szCs w:val="28"/>
        </w:rPr>
        <w:t>электрическая и тепловая энергия</w:t>
      </w:r>
      <w:r w:rsidRPr="009332F4">
        <w:rPr>
          <w:sz w:val="28"/>
          <w:szCs w:val="28"/>
        </w:rPr>
        <w:t>. Получение электрической энергии основано на физических процессах, происходящих в полупроводниках под воздействием солнечных лучей, получение тепловой – на свойствах жидкостей и газов. Для генерации электрической энергии ко</w:t>
      </w:r>
      <w:r w:rsidRPr="009332F4">
        <w:rPr>
          <w:sz w:val="28"/>
          <w:szCs w:val="28"/>
        </w:rPr>
        <w:t>м</w:t>
      </w:r>
      <w:r w:rsidRPr="009332F4">
        <w:rPr>
          <w:sz w:val="28"/>
          <w:szCs w:val="28"/>
        </w:rPr>
        <w:t>плектуются солнечные</w:t>
      </w:r>
      <w:r w:rsidR="00F5531F" w:rsidRPr="009332F4">
        <w:rPr>
          <w:sz w:val="28"/>
          <w:szCs w:val="28"/>
        </w:rPr>
        <w:t xml:space="preserve"> электростанции, основой которых</w:t>
      </w:r>
      <w:r w:rsidRPr="009332F4">
        <w:rPr>
          <w:sz w:val="28"/>
          <w:szCs w:val="28"/>
        </w:rPr>
        <w:t xml:space="preserve"> служат солнечные батареи (панели), изготавливаемые на основе кристаллов кремния. Основой теп</w:t>
      </w:r>
      <w:r w:rsidR="00F5531F" w:rsidRPr="009332F4">
        <w:rPr>
          <w:sz w:val="28"/>
          <w:szCs w:val="28"/>
        </w:rPr>
        <w:t xml:space="preserve">ловых установок </w:t>
      </w:r>
      <w:r w:rsidRPr="009332F4">
        <w:rPr>
          <w:sz w:val="28"/>
          <w:szCs w:val="28"/>
        </w:rPr>
        <w:t xml:space="preserve"> служат солнечные коллекторы, в которых энергия сол</w:t>
      </w:r>
      <w:r w:rsidRPr="009332F4">
        <w:rPr>
          <w:sz w:val="28"/>
          <w:szCs w:val="28"/>
        </w:rPr>
        <w:t>н</w:t>
      </w:r>
      <w:r w:rsidRPr="009332F4">
        <w:rPr>
          <w:sz w:val="28"/>
          <w:szCs w:val="28"/>
        </w:rPr>
        <w:t>ца преобразуется в тепловую энергию теплоносителя. Мощность подобных установок зависит от количества и мощности отдельных устройств, вход</w:t>
      </w:r>
      <w:r w:rsidRPr="009332F4">
        <w:rPr>
          <w:sz w:val="28"/>
          <w:szCs w:val="28"/>
        </w:rPr>
        <w:t>я</w:t>
      </w:r>
      <w:r w:rsidRPr="009332F4">
        <w:rPr>
          <w:sz w:val="28"/>
          <w:szCs w:val="28"/>
        </w:rPr>
        <w:t>щих в состав тепловых и солнечных станций.</w:t>
      </w:r>
      <w:r w:rsidRPr="009332F4">
        <w:rPr>
          <w:sz w:val="28"/>
          <w:szCs w:val="28"/>
        </w:rPr>
        <w:br/>
      </w:r>
      <w:r>
        <w:br/>
      </w:r>
      <w:r>
        <w:rPr>
          <w:noProof/>
        </w:rPr>
        <w:drawing>
          <wp:inline distT="0" distB="0" distL="0" distR="0">
            <wp:extent cx="4761230" cy="3228975"/>
            <wp:effectExtent l="0" t="0" r="0" b="0"/>
            <wp:docPr id="5" name="Рисунок 5" descr="https://alter220.ru/wp-content/uploads/2017/02/solnt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lter220.ru/wp-content/uploads/2017/02/solnt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31F" w:rsidRDefault="00F5531F" w:rsidP="004B0A9E">
      <w:pPr>
        <w:spacing w:line="360" w:lineRule="auto"/>
        <w:ind w:firstLine="567"/>
        <w:rPr>
          <w:rFonts w:ascii="Tahoma" w:hAnsi="Tahoma" w:cs="Tahoma"/>
          <w:color w:val="474747"/>
          <w:sz w:val="27"/>
          <w:szCs w:val="27"/>
          <w:shd w:val="clear" w:color="auto" w:fill="F6F6F6"/>
        </w:rPr>
      </w:pPr>
    </w:p>
    <w:p w:rsidR="00041A55" w:rsidRDefault="004B0A9E" w:rsidP="004B0A9E">
      <w:pPr>
        <w:spacing w:line="360" w:lineRule="auto"/>
        <w:ind w:firstLine="567"/>
        <w:rPr>
          <w:b/>
          <w:sz w:val="28"/>
          <w:szCs w:val="28"/>
        </w:rPr>
      </w:pPr>
      <w:r w:rsidRPr="009332F4">
        <w:rPr>
          <w:b/>
          <w:bCs/>
          <w:color w:val="000000"/>
          <w:lang w:eastAsia="en-US"/>
        </w:rPr>
        <w:t>Энергия ветра</w:t>
      </w:r>
      <w:r w:rsidRPr="009332F4">
        <w:rPr>
          <w:b/>
          <w:bCs/>
          <w:color w:val="000000"/>
          <w:lang w:eastAsia="en-US"/>
        </w:rPr>
        <w:br/>
      </w:r>
      <w:r w:rsidRPr="004B0A9E">
        <w:t>Ветровая энергетика основана на преобразовании кинетической энергии воздушных масс в электрическую энергию, используемую потребителями. Основой ветровых установок служит ветровой генератор. Ветровые генераторы различаются по техническим параме</w:t>
      </w:r>
      <w:r w:rsidRPr="004B0A9E">
        <w:t>т</w:t>
      </w:r>
      <w:r w:rsidRPr="004B0A9E">
        <w:t>рам, габаритным размерам и конструкции: с горизонтальной и вертикальной осью вращ</w:t>
      </w:r>
      <w:r w:rsidRPr="004B0A9E">
        <w:t>е</w:t>
      </w:r>
      <w:r w:rsidRPr="004B0A9E">
        <w:t>ния, различным типом и количеством лопастей, а также по месту их расположения (н</w:t>
      </w:r>
      <w:r w:rsidRPr="004B0A9E">
        <w:t>а</w:t>
      </w:r>
      <w:r w:rsidRPr="004B0A9E">
        <w:t>земное, морское и т.д.).</w:t>
      </w:r>
      <w:r w:rsidRPr="004B0A9E">
        <w:br/>
      </w:r>
      <w:r>
        <w:rPr>
          <w:rFonts w:ascii="Tahoma" w:hAnsi="Tahoma" w:cs="Tahoma"/>
          <w:color w:val="474747"/>
          <w:sz w:val="27"/>
          <w:szCs w:val="27"/>
        </w:rPr>
        <w:br/>
      </w:r>
      <w:r>
        <w:rPr>
          <w:noProof/>
        </w:rPr>
        <w:drawing>
          <wp:inline distT="0" distB="0" distL="0" distR="0">
            <wp:extent cx="4761230" cy="3937635"/>
            <wp:effectExtent l="0" t="0" r="0" b="0"/>
            <wp:docPr id="6" name="Рисунок 6" descr="https://alter220.ru/wp-content/uploads/2017/05/domavetry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lter220.ru/wp-content/uploads/2017/05/domavetrya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9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5" w:rsidRDefault="00041A55" w:rsidP="004813DC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041A55" w:rsidRDefault="004B0A9E" w:rsidP="004B0A9E">
      <w:pPr>
        <w:spacing w:line="360" w:lineRule="auto"/>
        <w:ind w:firstLine="567"/>
        <w:rPr>
          <w:b/>
          <w:sz w:val="28"/>
          <w:szCs w:val="28"/>
        </w:rPr>
      </w:pPr>
      <w:r>
        <w:rPr>
          <w:rFonts w:ascii="Tahoma" w:hAnsi="Tahoma" w:cs="Tahoma"/>
          <w:color w:val="474747"/>
          <w:sz w:val="27"/>
          <w:szCs w:val="27"/>
          <w:shd w:val="clear" w:color="auto" w:fill="F6F6F6"/>
        </w:rPr>
        <w:t>Сила воды</w:t>
      </w:r>
      <w:r>
        <w:rPr>
          <w:rFonts w:ascii="Tahoma" w:hAnsi="Tahoma" w:cs="Tahoma"/>
          <w:color w:val="474747"/>
          <w:sz w:val="27"/>
          <w:szCs w:val="27"/>
        </w:rPr>
        <w:br/>
      </w:r>
      <w:r w:rsidRPr="004B0A9E">
        <w:br/>
        <w:t>Гидроэнергетика основана на преобразовании кинетической энергии водных масс в эле</w:t>
      </w:r>
      <w:r w:rsidRPr="004B0A9E">
        <w:t>к</w:t>
      </w:r>
      <w:r w:rsidRPr="004B0A9E">
        <w:t>трическую эне</w:t>
      </w:r>
      <w:r w:rsidR="00F5531F">
        <w:t>ргию, которая также используется</w:t>
      </w:r>
      <w:r w:rsidRPr="004B0A9E">
        <w:t xml:space="preserve"> человеком в своих целях. К объектам данного вида относятся гидроэлектростанции раз</w:t>
      </w:r>
      <w:r w:rsidR="00F5531F">
        <w:t>личной мощности, устанавливаемые</w:t>
      </w:r>
      <w:r w:rsidRPr="004B0A9E">
        <w:t xml:space="preserve"> на реках и иных водных объектах. В таких установках, под воздействием естественного т</w:t>
      </w:r>
      <w:r w:rsidRPr="004B0A9E">
        <w:t>е</w:t>
      </w:r>
      <w:r w:rsidRPr="004B0A9E">
        <w:t>чения воды, или путем создания плотины, вода воздействует на лопасти турбины выраб</w:t>
      </w:r>
      <w:r w:rsidRPr="004B0A9E">
        <w:t>а</w:t>
      </w:r>
      <w:r w:rsidRPr="004B0A9E">
        <w:t xml:space="preserve">тывающей электрический ток. Гидротурбина, является основой гидроэлектростанций. Еще один способ получения электрической энергии путем преобразования энергии воды – </w:t>
      </w:r>
      <w:r w:rsidRPr="004B0A9E">
        <w:lastRenderedPageBreak/>
        <w:t>это использование энергии приливов, посредством строительства приливных станций. Р</w:t>
      </w:r>
      <w:r w:rsidRPr="004B0A9E">
        <w:t>а</w:t>
      </w:r>
      <w:r w:rsidRPr="004B0A9E">
        <w:t>бота таких установок основана на использовании кинетической энергии морской воды в период приливов и отливов, происходящих в морях и океанах под воздействием объектов солнечной системы.</w:t>
      </w:r>
      <w:r w:rsidRPr="004B0A9E">
        <w:br/>
      </w:r>
      <w:r>
        <w:rPr>
          <w:noProof/>
        </w:rPr>
        <w:drawing>
          <wp:inline distT="0" distB="0" distL="0" distR="0">
            <wp:extent cx="4761230" cy="3163570"/>
            <wp:effectExtent l="0" t="0" r="0" b="0"/>
            <wp:docPr id="11" name="Рисунок 11" descr="Макро ГЭС водоповоротного 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кро ГЭС водоповоротного тип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474747"/>
          <w:sz w:val="27"/>
          <w:szCs w:val="27"/>
        </w:rPr>
        <w:br/>
      </w:r>
    </w:p>
    <w:p w:rsidR="004B0A9E" w:rsidRDefault="004B0A9E" w:rsidP="004813DC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4B0A9E" w:rsidRDefault="004B0A9E" w:rsidP="004813DC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4B0A9E" w:rsidRDefault="004B0A9E" w:rsidP="004813DC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4B0A9E" w:rsidRDefault="004B0A9E" w:rsidP="004813DC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4B0A9E" w:rsidRDefault="004B0A9E" w:rsidP="004813DC">
      <w:pPr>
        <w:spacing w:line="360" w:lineRule="auto"/>
        <w:ind w:firstLine="567"/>
        <w:jc w:val="both"/>
        <w:rPr>
          <w:b/>
          <w:sz w:val="28"/>
          <w:szCs w:val="28"/>
        </w:rPr>
      </w:pPr>
    </w:p>
    <w:p w:rsidR="00E33348" w:rsidRPr="003D640F" w:rsidRDefault="00E33348" w:rsidP="004813DC">
      <w:pPr>
        <w:spacing w:line="360" w:lineRule="auto"/>
        <w:ind w:firstLine="567"/>
        <w:jc w:val="both"/>
        <w:rPr>
          <w:sz w:val="28"/>
          <w:szCs w:val="28"/>
        </w:rPr>
      </w:pPr>
      <w:r w:rsidRPr="003D640F">
        <w:rPr>
          <w:b/>
          <w:sz w:val="28"/>
          <w:szCs w:val="28"/>
        </w:rPr>
        <w:t>Цель:</w:t>
      </w:r>
    </w:p>
    <w:p w:rsidR="00E33348" w:rsidRPr="003D640F" w:rsidRDefault="00935828" w:rsidP="004813DC">
      <w:pPr>
        <w:spacing w:line="360" w:lineRule="auto"/>
        <w:ind w:left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Создание установки, позволяющей преобразовывать</w:t>
      </w:r>
      <w:r w:rsidR="00F5531F">
        <w:rPr>
          <w:b/>
          <w:sz w:val="28"/>
          <w:szCs w:val="28"/>
        </w:rPr>
        <w:t xml:space="preserve"> механическую энергию движения </w:t>
      </w:r>
      <w:r>
        <w:rPr>
          <w:b/>
          <w:sz w:val="28"/>
          <w:szCs w:val="28"/>
        </w:rPr>
        <w:t>в электрический ток.</w:t>
      </w:r>
    </w:p>
    <w:p w:rsidR="00E33348" w:rsidRPr="003D640F" w:rsidRDefault="00E33348" w:rsidP="004813DC">
      <w:pPr>
        <w:spacing w:line="360" w:lineRule="auto"/>
        <w:ind w:firstLine="567"/>
        <w:jc w:val="both"/>
        <w:rPr>
          <w:b/>
          <w:sz w:val="28"/>
          <w:szCs w:val="28"/>
          <w:lang w:val="en-US"/>
        </w:rPr>
      </w:pPr>
      <w:r w:rsidRPr="003D640F">
        <w:rPr>
          <w:b/>
          <w:sz w:val="28"/>
          <w:szCs w:val="28"/>
        </w:rPr>
        <w:t>Задачи</w:t>
      </w:r>
      <w:r w:rsidRPr="003D640F">
        <w:rPr>
          <w:b/>
          <w:sz w:val="28"/>
          <w:szCs w:val="28"/>
          <w:lang w:val="en-US"/>
        </w:rPr>
        <w:t>:</w:t>
      </w:r>
    </w:p>
    <w:p w:rsidR="00E33348" w:rsidRPr="00D079DA" w:rsidRDefault="00935828" w:rsidP="004813DC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Найти способ наглядной демонстрации опыта.</w:t>
      </w:r>
    </w:p>
    <w:p w:rsidR="004B0A9E" w:rsidRPr="009332F4" w:rsidRDefault="00F5531F" w:rsidP="00623E2C">
      <w:pPr>
        <w:pStyle w:val="a5"/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Разработать опытную схему</w:t>
      </w:r>
      <w:r w:rsidR="00935828">
        <w:rPr>
          <w:sz w:val="28"/>
          <w:szCs w:val="28"/>
        </w:rPr>
        <w:t>.</w:t>
      </w:r>
      <w:bookmarkStart w:id="3" w:name="_Toc532214083"/>
      <w:bookmarkStart w:id="4" w:name="_Toc24977641"/>
      <w:bookmarkStart w:id="5" w:name="_Toc25506144"/>
    </w:p>
    <w:p w:rsidR="004B0A9E" w:rsidRDefault="004B0A9E" w:rsidP="00623E2C">
      <w:pPr>
        <w:pStyle w:val="1"/>
        <w:rPr>
          <w:color w:val="auto"/>
        </w:rPr>
      </w:pPr>
    </w:p>
    <w:p w:rsidR="00623E2C" w:rsidRPr="00E81E98" w:rsidRDefault="00623E2C" w:rsidP="00E81E98">
      <w:pPr>
        <w:pStyle w:val="a4"/>
        <w:jc w:val="center"/>
        <w:rPr>
          <w:rFonts w:ascii="Times New Roman" w:hAnsi="Times New Roman"/>
          <w:color w:val="000000"/>
          <w:sz w:val="24"/>
          <w:szCs w:val="24"/>
        </w:rPr>
      </w:pPr>
      <w:r w:rsidRPr="00E81E98">
        <w:rPr>
          <w:rFonts w:ascii="Times New Roman" w:hAnsi="Times New Roman"/>
          <w:color w:val="000000"/>
          <w:sz w:val="24"/>
          <w:szCs w:val="24"/>
        </w:rPr>
        <w:t>ОСНОВНАЯ ЧАСТЬ</w:t>
      </w:r>
      <w:bookmarkEnd w:id="3"/>
      <w:bookmarkEnd w:id="4"/>
      <w:bookmarkEnd w:id="5"/>
    </w:p>
    <w:p w:rsidR="00623E2C" w:rsidRPr="00E81E98" w:rsidRDefault="00623E2C" w:rsidP="00623E2C">
      <w:pPr>
        <w:pStyle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bookmarkStart w:id="6" w:name="_Toc532214084"/>
      <w:bookmarkStart w:id="7" w:name="_Toc24977642"/>
      <w:bookmarkStart w:id="8" w:name="_Toc25506145"/>
      <w:r w:rsidRPr="00E81E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1. ИНФОРМАЦИОННО – ПОЗНАВАТЕЛЬНАЯ ЧАСТЬ</w:t>
      </w:r>
      <w:bookmarkEnd w:id="6"/>
      <w:bookmarkEnd w:id="7"/>
      <w:bookmarkEnd w:id="8"/>
    </w:p>
    <w:p w:rsidR="004B0A9E" w:rsidRPr="00E81E98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  <w:r w:rsidRPr="00E81E98">
        <w:rPr>
          <w:b/>
          <w:bCs/>
        </w:rPr>
        <w:t>Электромагнитная индукция</w:t>
      </w:r>
      <w:r w:rsidRPr="00E81E98">
        <w:t> – явление возникновения тока в замкнутом пр</w:t>
      </w:r>
      <w:r w:rsidRPr="00E81E98">
        <w:t>о</w:t>
      </w:r>
      <w:r w:rsidRPr="00E81E98">
        <w:t>водящем контуре при изменении магнитного потока, пронизывающего его.</w:t>
      </w:r>
    </w:p>
    <w:p w:rsidR="004B0A9E" w:rsidRPr="00E81E98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  <w:r w:rsidRPr="00E81E98">
        <w:t>Явление электромагнитной индукции было открыто М. Фарадеем.</w:t>
      </w:r>
    </w:p>
    <w:p w:rsidR="004B0A9E" w:rsidRPr="00E81E98" w:rsidRDefault="004B0A9E" w:rsidP="00E81E98">
      <w:pPr>
        <w:pStyle w:val="ac"/>
        <w:spacing w:before="300" w:beforeAutospacing="0" w:after="300" w:afterAutospacing="0" w:line="345" w:lineRule="atLeast"/>
        <w:ind w:left="450" w:right="450"/>
        <w:jc w:val="center"/>
      </w:pPr>
      <w:r w:rsidRPr="00E81E98">
        <w:rPr>
          <w:i/>
          <w:iCs/>
        </w:rPr>
        <w:t>Опыты Фарадея</w:t>
      </w:r>
    </w:p>
    <w:p w:rsidR="004B0A9E" w:rsidRPr="00E81E98" w:rsidRDefault="004B0A9E" w:rsidP="00636AD6">
      <w:pPr>
        <w:pStyle w:val="a5"/>
        <w:numPr>
          <w:ilvl w:val="0"/>
          <w:numId w:val="21"/>
        </w:numPr>
      </w:pPr>
      <w:r w:rsidRPr="00E81E98">
        <w:t>На одну непроводящую основу были намотаны две катушки: витки первой кату</w:t>
      </w:r>
      <w:r w:rsidRPr="00E81E98">
        <w:t>ш</w:t>
      </w:r>
      <w:r w:rsidRPr="00E81E98">
        <w:t>ки были расположены между витками второй. Витки одной катушки были замкн</w:t>
      </w:r>
      <w:r w:rsidRPr="00E81E98">
        <w:t>у</w:t>
      </w:r>
      <w:r w:rsidRPr="00E81E98">
        <w:t>ты на гальванометр, а второй – подключены к источнику тока. При замыкании ключа и протекании тока по второй катушке в первой возникал импульс тока. При размыкании ключа также наблюдался импульс тока, но ток через гальванометр тек в противоположном направлении.</w:t>
      </w:r>
    </w:p>
    <w:p w:rsidR="004B0A9E" w:rsidRPr="00E81E98" w:rsidRDefault="004B0A9E" w:rsidP="00636AD6">
      <w:pPr>
        <w:pStyle w:val="a5"/>
        <w:numPr>
          <w:ilvl w:val="0"/>
          <w:numId w:val="21"/>
        </w:numPr>
      </w:pPr>
      <w:r w:rsidRPr="00E81E98">
        <w:t>Первая катушка была подключена к источнику тока, вторая, подключенная к гал</w:t>
      </w:r>
      <w:r w:rsidRPr="00E81E98">
        <w:t>ь</w:t>
      </w:r>
      <w:r w:rsidRPr="00E81E98">
        <w:t>ванометру, перемещалась относительно нее. При приближении или удалении к</w:t>
      </w:r>
      <w:r w:rsidRPr="00E81E98">
        <w:t>а</w:t>
      </w:r>
      <w:r w:rsidRPr="00E81E98">
        <w:t>тушки фиксировался ток.</w:t>
      </w:r>
    </w:p>
    <w:p w:rsidR="004B0A9E" w:rsidRPr="00E81E98" w:rsidRDefault="004B0A9E" w:rsidP="00636AD6">
      <w:pPr>
        <w:pStyle w:val="a5"/>
        <w:numPr>
          <w:ilvl w:val="0"/>
          <w:numId w:val="21"/>
        </w:numPr>
      </w:pPr>
      <w:r w:rsidRPr="00E81E98">
        <w:t>Катушка замкнута на гальванометр, а магнит движется – вдвигается (выдвигается) – относительно катушки.</w:t>
      </w:r>
    </w:p>
    <w:p w:rsidR="004B0A9E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  <w:rPr>
          <w:rFonts w:ascii="Arial" w:hAnsi="Arial" w:cs="Arial"/>
          <w:color w:val="484848"/>
          <w:sz w:val="23"/>
          <w:szCs w:val="23"/>
        </w:rPr>
      </w:pPr>
      <w:r>
        <w:rPr>
          <w:rFonts w:ascii="Arial" w:hAnsi="Arial" w:cs="Arial"/>
          <w:noProof/>
          <w:color w:val="484848"/>
          <w:sz w:val="23"/>
          <w:szCs w:val="23"/>
        </w:rPr>
        <w:drawing>
          <wp:inline distT="0" distB="0" distL="0" distR="0">
            <wp:extent cx="5255895" cy="1490980"/>
            <wp:effectExtent l="0" t="0" r="0" b="0"/>
            <wp:docPr id="16" name="Рисунок 16" descr="https://fizi4ka.ru/wp-content/uploads/2018/01/img_5a6ed097354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zi4ka.ru/wp-content/uploads/2018/01/img_5a6ed0973543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A9E" w:rsidRPr="00E81E98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  <w:r w:rsidRPr="00E81E98">
        <w:t>Опыты показали, что индукционный ток возникает только при изменении линий магнитной индукции. Направление тока будет различно при увеличении числа линий и при их уменьшении.</w:t>
      </w:r>
    </w:p>
    <w:p w:rsidR="004B0A9E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  <w:r w:rsidRPr="00E81E98">
        <w:t>Сила индукционного тока зависит от скорости изменения магнитного потока. Может изменяться само поле, или контур может перемещаться в неоднородном магнитном поле.</w:t>
      </w:r>
    </w:p>
    <w:p w:rsidR="00E81E98" w:rsidRPr="00E81E98" w:rsidRDefault="00E81E98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</w:p>
    <w:p w:rsidR="004B0A9E" w:rsidRPr="00E81E98" w:rsidRDefault="004B0A9E" w:rsidP="00E81E98">
      <w:pPr>
        <w:pStyle w:val="ac"/>
        <w:spacing w:before="300" w:beforeAutospacing="0" w:after="300" w:afterAutospacing="0" w:line="345" w:lineRule="atLeast"/>
        <w:ind w:left="450" w:right="450"/>
        <w:jc w:val="center"/>
      </w:pPr>
      <w:r w:rsidRPr="00E81E98">
        <w:rPr>
          <w:b/>
          <w:bCs/>
        </w:rPr>
        <w:t>Объяснения возникновения индукционного тока</w:t>
      </w:r>
    </w:p>
    <w:p w:rsidR="004B0A9E" w:rsidRPr="00E81E98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  <w:r w:rsidRPr="00E81E98">
        <w:lastRenderedPageBreak/>
        <w:t>Ток в цепи может существовать, когда на свободные заряды действуют сторо</w:t>
      </w:r>
      <w:r w:rsidRPr="00E81E98">
        <w:t>н</w:t>
      </w:r>
      <w:r w:rsidRPr="00E81E98">
        <w:t>ние силы. Работа этих сил по перемещению единичного положительного заряда вдоль замкнутого контура равна ЭДС. Значит, при изменении числа магнитных линий через поверхность, ограниченную контуром, в нем появляется ЭДС, кот</w:t>
      </w:r>
      <w:r w:rsidRPr="00E81E98">
        <w:t>о</w:t>
      </w:r>
      <w:r w:rsidRPr="00E81E98">
        <w:t>рую называют ЭДС индукции.</w:t>
      </w:r>
    </w:p>
    <w:p w:rsidR="004B0A9E" w:rsidRPr="00E81E98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  <w:r w:rsidRPr="00E81E98">
        <w:t>Электроны в неподвижном проводнике могут приводиться в движение только электрическим полем. Это электрическое поле порождается изменяющимся во времени магнитным полем. Его называют </w:t>
      </w:r>
      <w:r w:rsidRPr="00E81E98">
        <w:rPr>
          <w:b/>
          <w:bCs/>
        </w:rPr>
        <w:t>вихревым электрическим полем</w:t>
      </w:r>
      <w:r w:rsidRPr="00E81E98">
        <w:t>. Представление о вихревом электрическом поле было введено в физику великим английским физиком Дж. Максвеллом в 1861 году.</w:t>
      </w:r>
    </w:p>
    <w:p w:rsidR="004B0A9E" w:rsidRPr="00E81E98" w:rsidRDefault="004B0A9E" w:rsidP="00E81E98">
      <w:pPr>
        <w:pStyle w:val="ac"/>
        <w:spacing w:before="300" w:beforeAutospacing="0" w:after="300" w:afterAutospacing="0" w:line="345" w:lineRule="atLeast"/>
        <w:ind w:left="450" w:right="450"/>
        <w:jc w:val="center"/>
        <w:rPr>
          <w:b/>
          <w:bCs/>
        </w:rPr>
      </w:pPr>
      <w:r w:rsidRPr="00E81E98">
        <w:rPr>
          <w:b/>
          <w:bCs/>
          <w:iCs/>
        </w:rPr>
        <w:t>Свойства вихревого электрического поля:</w:t>
      </w:r>
    </w:p>
    <w:p w:rsidR="004B0A9E" w:rsidRPr="00E81E98" w:rsidRDefault="004B0A9E" w:rsidP="00636AD6">
      <w:pPr>
        <w:pStyle w:val="a5"/>
        <w:numPr>
          <w:ilvl w:val="0"/>
          <w:numId w:val="22"/>
        </w:numPr>
      </w:pPr>
      <w:r w:rsidRPr="00E81E98">
        <w:t>источник – переменное магнитное поле;</w:t>
      </w:r>
    </w:p>
    <w:p w:rsidR="004B0A9E" w:rsidRPr="00E81E98" w:rsidRDefault="004B0A9E" w:rsidP="00636AD6">
      <w:pPr>
        <w:pStyle w:val="a5"/>
        <w:numPr>
          <w:ilvl w:val="0"/>
          <w:numId w:val="22"/>
        </w:numPr>
      </w:pPr>
      <w:r w:rsidRPr="00E81E98">
        <w:t>обнаруживается по действию на заряд;</w:t>
      </w:r>
    </w:p>
    <w:p w:rsidR="004B0A9E" w:rsidRPr="00E81E98" w:rsidRDefault="004B0A9E" w:rsidP="00636AD6">
      <w:pPr>
        <w:pStyle w:val="a5"/>
        <w:numPr>
          <w:ilvl w:val="0"/>
          <w:numId w:val="22"/>
        </w:numPr>
      </w:pPr>
      <w:r w:rsidRPr="00E81E98">
        <w:t>не является потенциальным;</w:t>
      </w:r>
    </w:p>
    <w:p w:rsidR="004B0A9E" w:rsidRPr="00E81E98" w:rsidRDefault="004B0A9E" w:rsidP="00636AD6">
      <w:pPr>
        <w:pStyle w:val="a5"/>
        <w:numPr>
          <w:ilvl w:val="0"/>
          <w:numId w:val="22"/>
        </w:numPr>
      </w:pPr>
      <w:r w:rsidRPr="00E81E98">
        <w:t>линии поля замкнутые.</w:t>
      </w:r>
    </w:p>
    <w:p w:rsidR="004B0A9E" w:rsidRPr="00E81E98" w:rsidRDefault="004B0A9E" w:rsidP="004B0A9E">
      <w:pPr>
        <w:pStyle w:val="ac"/>
        <w:spacing w:before="300" w:beforeAutospacing="0" w:after="300" w:afterAutospacing="0" w:line="345" w:lineRule="atLeast"/>
        <w:ind w:left="450" w:right="450"/>
        <w:jc w:val="both"/>
      </w:pPr>
      <w:r w:rsidRPr="00E81E98">
        <w:t>Работа этого поля при перемещении единичного положительного заряда по зам</w:t>
      </w:r>
      <w:r w:rsidRPr="00E81E98">
        <w:t>к</w:t>
      </w:r>
      <w:r w:rsidRPr="00E81E98">
        <w:t>нутому контуру равна ЭДС индукции в неподвижном проводнике.</w:t>
      </w:r>
    </w:p>
    <w:p w:rsidR="00623E2C" w:rsidRDefault="00623E2C">
      <w:pPr>
        <w:spacing w:after="200" w:line="276" w:lineRule="auto"/>
        <w:rPr>
          <w:sz w:val="28"/>
          <w:szCs w:val="28"/>
        </w:rPr>
      </w:pPr>
    </w:p>
    <w:p w:rsidR="001604D2" w:rsidRDefault="001604D2" w:rsidP="004813DC">
      <w:pPr>
        <w:spacing w:line="360" w:lineRule="auto"/>
        <w:jc w:val="both"/>
        <w:rPr>
          <w:sz w:val="28"/>
          <w:szCs w:val="28"/>
        </w:rPr>
      </w:pPr>
    </w:p>
    <w:p w:rsidR="003D729B" w:rsidRDefault="003D729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D729B" w:rsidRPr="00E81E98" w:rsidRDefault="003D729B" w:rsidP="00E81E98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bookmarkStart w:id="9" w:name="_Toc468270691"/>
      <w:bookmarkStart w:id="10" w:name="_Toc24977643"/>
      <w:bookmarkStart w:id="11" w:name="_Toc25506146"/>
      <w:r w:rsidRPr="00E81E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lastRenderedPageBreak/>
        <w:t>2. ПРАКТИЧЕСКАЯ ЧАСТЬ</w:t>
      </w:r>
      <w:bookmarkEnd w:id="9"/>
      <w:bookmarkEnd w:id="10"/>
      <w:bookmarkEnd w:id="11"/>
    </w:p>
    <w:p w:rsidR="003D729B" w:rsidRDefault="003D729B" w:rsidP="00E81E98">
      <w:pPr>
        <w:spacing w:line="360" w:lineRule="auto"/>
        <w:jc w:val="center"/>
        <w:rPr>
          <w:sz w:val="28"/>
          <w:szCs w:val="28"/>
        </w:rPr>
      </w:pPr>
    </w:p>
    <w:p w:rsidR="0051666E" w:rsidRPr="00E81E98" w:rsidRDefault="003D729B" w:rsidP="0051666E">
      <w:pPr>
        <w:spacing w:line="360" w:lineRule="auto"/>
        <w:ind w:firstLine="567"/>
        <w:jc w:val="both"/>
      </w:pPr>
      <w:r w:rsidRPr="00E81E98">
        <w:t>На се</w:t>
      </w:r>
      <w:r w:rsidR="00935828" w:rsidRPr="00E81E98">
        <w:t xml:space="preserve">годняшний день нами разработан опытный образец </w:t>
      </w:r>
      <w:r w:rsidR="0051666E" w:rsidRPr="00E81E98">
        <w:t>ручного</w:t>
      </w:r>
    </w:p>
    <w:p w:rsidR="0024694D" w:rsidRPr="00E81E98" w:rsidRDefault="0051666E" w:rsidP="0051666E">
      <w:pPr>
        <w:spacing w:line="360" w:lineRule="auto"/>
        <w:ind w:firstLine="567"/>
        <w:jc w:val="both"/>
      </w:pPr>
      <w:r w:rsidRPr="00E81E98">
        <w:t xml:space="preserve">фонаря, демонстрирующий эффект электромагнитной индукции. </w:t>
      </w:r>
    </w:p>
    <w:p w:rsidR="00041A55" w:rsidRDefault="004B0A9E" w:rsidP="005166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394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623" w:rsidRPr="00E81E98" w:rsidRDefault="009332F4" w:rsidP="00E81E98">
      <w:pPr>
        <w:spacing w:line="360" w:lineRule="auto"/>
        <w:ind w:firstLine="567"/>
        <w:jc w:val="both"/>
      </w:pPr>
      <w:r w:rsidRPr="00636AD6">
        <w:t>Нами</w:t>
      </w:r>
      <w:r w:rsidR="004B0A9E" w:rsidRPr="00636AD6">
        <w:t xml:space="preserve"> в программе 123</w:t>
      </w:r>
      <w:r w:rsidR="00596623" w:rsidRPr="00636AD6">
        <w:t>Design была создана 3D</w:t>
      </w:r>
      <w:r w:rsidRPr="00636AD6">
        <w:t xml:space="preserve"> модель катушки и направляющей</w:t>
      </w:r>
      <w:r w:rsidR="00E81E98" w:rsidRPr="00636AD6">
        <w:t xml:space="preserve"> для</w:t>
      </w:r>
      <w:r w:rsidR="00E81E98">
        <w:t xml:space="preserve"> магнитов.</w:t>
      </w:r>
    </w:p>
    <w:p w:rsidR="006721FB" w:rsidRDefault="00596623" w:rsidP="00E81E98">
      <w:pPr>
        <w:spacing w:line="360" w:lineRule="auto"/>
        <w:jc w:val="both"/>
      </w:pPr>
      <w:r w:rsidRPr="00E81E98">
        <w:t xml:space="preserve"> Далее мы распечатали модель на 3D принтере</w:t>
      </w:r>
      <w:r w:rsidR="00494D0A">
        <w:t>, поместили в нее магниты, намотали ме</w:t>
      </w:r>
      <w:r w:rsidR="00494D0A">
        <w:t>д</w:t>
      </w:r>
      <w:r w:rsidR="00636AD6">
        <w:t>ную провово</w:t>
      </w:r>
      <w:r w:rsidR="00494D0A">
        <w:t>лку</w:t>
      </w:r>
      <w:r w:rsidRPr="00E81E98">
        <w:t xml:space="preserve"> и установили в корпус фонарика.</w:t>
      </w:r>
    </w:p>
    <w:p w:rsidR="00980AC6" w:rsidRDefault="00980AC6" w:rsidP="00E81E98">
      <w:pPr>
        <w:spacing w:line="360" w:lineRule="auto"/>
        <w:jc w:val="both"/>
      </w:pPr>
      <w:r>
        <w:rPr>
          <w:noProof/>
        </w:rPr>
        <w:drawing>
          <wp:inline distT="0" distB="0" distL="0" distR="0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2" w:name="_GoBack"/>
      <w:bookmarkEnd w:id="12"/>
    </w:p>
    <w:p w:rsidR="00494D0A" w:rsidRDefault="00494D0A" w:rsidP="00E81E98">
      <w:pPr>
        <w:spacing w:line="360" w:lineRule="auto"/>
        <w:jc w:val="both"/>
      </w:pPr>
      <w:r>
        <w:t xml:space="preserve">Тряся фонарик, мы </w:t>
      </w:r>
      <w:r w:rsidR="004645F0">
        <w:t>вырабатываем</w:t>
      </w:r>
      <w:r>
        <w:t xml:space="preserve"> электрический ток и лампочка начинаетсветиться.</w:t>
      </w:r>
    </w:p>
    <w:p w:rsidR="00636AD6" w:rsidRPr="00E81E98" w:rsidRDefault="00636AD6" w:rsidP="00E81E98">
      <w:pPr>
        <w:spacing w:line="360" w:lineRule="auto"/>
        <w:jc w:val="both"/>
      </w:pPr>
    </w:p>
    <w:p w:rsidR="00041A55" w:rsidRDefault="006721FB" w:rsidP="0051666E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73146" cy="5960756"/>
            <wp:effectExtent l="0" t="0" r="3810" b="1905"/>
            <wp:docPr id="3" name="Рисунок 3" descr="C:\Users\Дом\Desktop\IMG_20191220_201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IMG_20191220_201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28" cy="596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55" w:rsidRDefault="00041A55" w:rsidP="0051666E">
      <w:pPr>
        <w:spacing w:line="360" w:lineRule="auto"/>
        <w:ind w:firstLine="567"/>
        <w:jc w:val="both"/>
        <w:rPr>
          <w:sz w:val="28"/>
          <w:szCs w:val="28"/>
        </w:rPr>
      </w:pPr>
    </w:p>
    <w:p w:rsidR="00041A55" w:rsidRDefault="00041A55" w:rsidP="0051666E">
      <w:pPr>
        <w:spacing w:line="360" w:lineRule="auto"/>
        <w:ind w:firstLine="567"/>
        <w:jc w:val="both"/>
        <w:rPr>
          <w:sz w:val="28"/>
          <w:szCs w:val="28"/>
        </w:rPr>
      </w:pPr>
    </w:p>
    <w:p w:rsidR="00041A55" w:rsidRDefault="00041A55" w:rsidP="0051666E">
      <w:pPr>
        <w:spacing w:line="360" w:lineRule="auto"/>
        <w:ind w:firstLine="567"/>
        <w:jc w:val="both"/>
        <w:rPr>
          <w:sz w:val="28"/>
          <w:szCs w:val="28"/>
        </w:rPr>
      </w:pPr>
    </w:p>
    <w:p w:rsidR="00041A55" w:rsidRDefault="00041A55" w:rsidP="0051666E">
      <w:pPr>
        <w:spacing w:line="360" w:lineRule="auto"/>
        <w:ind w:firstLine="567"/>
        <w:jc w:val="both"/>
        <w:rPr>
          <w:sz w:val="28"/>
          <w:szCs w:val="28"/>
        </w:rPr>
      </w:pPr>
    </w:p>
    <w:p w:rsidR="00041A55" w:rsidRDefault="00041A55" w:rsidP="0051666E">
      <w:pPr>
        <w:spacing w:line="360" w:lineRule="auto"/>
        <w:ind w:firstLine="567"/>
        <w:jc w:val="both"/>
        <w:rPr>
          <w:sz w:val="28"/>
          <w:szCs w:val="28"/>
        </w:rPr>
      </w:pPr>
    </w:p>
    <w:p w:rsidR="00041A55" w:rsidRDefault="00041A55" w:rsidP="0051666E">
      <w:pPr>
        <w:spacing w:line="360" w:lineRule="auto"/>
        <w:ind w:firstLine="567"/>
        <w:jc w:val="both"/>
        <w:rPr>
          <w:sz w:val="28"/>
          <w:szCs w:val="28"/>
        </w:rPr>
      </w:pPr>
    </w:p>
    <w:p w:rsidR="00041A55" w:rsidRPr="0024694D" w:rsidRDefault="00041A55" w:rsidP="0051666E">
      <w:pPr>
        <w:spacing w:line="360" w:lineRule="auto"/>
        <w:ind w:firstLine="567"/>
        <w:jc w:val="both"/>
        <w:rPr>
          <w:sz w:val="28"/>
          <w:szCs w:val="28"/>
        </w:rPr>
      </w:pPr>
    </w:p>
    <w:p w:rsidR="00E81E98" w:rsidRDefault="00E81E98" w:rsidP="00E81E98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bookmarkStart w:id="13" w:name="_Toc468270694"/>
      <w:bookmarkStart w:id="14" w:name="_Toc532206888"/>
      <w:bookmarkStart w:id="15" w:name="_Toc533496064"/>
      <w:bookmarkStart w:id="16" w:name="_Toc25506148"/>
    </w:p>
    <w:p w:rsidR="00E81E98" w:rsidRDefault="00E81E98" w:rsidP="00E81E98">
      <w:pPr>
        <w:rPr>
          <w:lang w:eastAsia="en-US"/>
        </w:rPr>
      </w:pPr>
    </w:p>
    <w:p w:rsidR="00E81E98" w:rsidRPr="00E81E98" w:rsidRDefault="00E81E98" w:rsidP="00E81E98">
      <w:pPr>
        <w:rPr>
          <w:lang w:eastAsia="en-US"/>
        </w:rPr>
      </w:pPr>
    </w:p>
    <w:p w:rsidR="00975944" w:rsidRPr="00E81E98" w:rsidRDefault="00975944" w:rsidP="00E81E98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r w:rsidRPr="00E81E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 xml:space="preserve">СОСТАВ </w:t>
      </w:r>
      <w:r w:rsidR="00135A74" w:rsidRPr="00E81E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КОМПЛЕКСА</w:t>
      </w:r>
      <w:bookmarkEnd w:id="13"/>
      <w:bookmarkEnd w:id="14"/>
      <w:bookmarkEnd w:id="15"/>
      <w:bookmarkEnd w:id="16"/>
    </w:p>
    <w:p w:rsidR="00FB468C" w:rsidRPr="003D640F" w:rsidRDefault="0051666E" w:rsidP="002D0B7D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Корпус фонаря</w:t>
      </w:r>
      <w:r w:rsidR="00FB468C" w:rsidRPr="003D640F">
        <w:rPr>
          <w:sz w:val="28"/>
          <w:szCs w:val="28"/>
        </w:rPr>
        <w:t>:</w:t>
      </w:r>
    </w:p>
    <w:p w:rsidR="00FB468C" w:rsidRPr="003D640F" w:rsidRDefault="0051666E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  <w:rPr>
          <w:sz w:val="28"/>
          <w:szCs w:val="28"/>
        </w:rPr>
      </w:pPr>
      <w:r>
        <w:rPr>
          <w:sz w:val="28"/>
          <w:szCs w:val="28"/>
        </w:rPr>
        <w:t>Корпус</w:t>
      </w:r>
      <w:r w:rsidR="00FB468C" w:rsidRPr="003D640F">
        <w:rPr>
          <w:sz w:val="28"/>
          <w:szCs w:val="28"/>
        </w:rPr>
        <w:t>.</w:t>
      </w:r>
    </w:p>
    <w:p w:rsidR="00FB468C" w:rsidRPr="003D640F" w:rsidRDefault="0051666E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  <w:rPr>
          <w:sz w:val="28"/>
          <w:szCs w:val="28"/>
        </w:rPr>
      </w:pPr>
      <w:r>
        <w:rPr>
          <w:sz w:val="28"/>
          <w:szCs w:val="28"/>
        </w:rPr>
        <w:t>Светодиод</w:t>
      </w:r>
      <w:r w:rsidR="00FB468C" w:rsidRPr="003D640F">
        <w:rPr>
          <w:sz w:val="28"/>
          <w:szCs w:val="28"/>
        </w:rPr>
        <w:t>.</w:t>
      </w:r>
    </w:p>
    <w:p w:rsidR="00FB468C" w:rsidRPr="003D640F" w:rsidRDefault="0051666E" w:rsidP="002D0B7D">
      <w:pPr>
        <w:pStyle w:val="a5"/>
        <w:numPr>
          <w:ilvl w:val="1"/>
          <w:numId w:val="4"/>
        </w:numPr>
        <w:tabs>
          <w:tab w:val="left" w:pos="1418"/>
        </w:tabs>
        <w:spacing w:line="360" w:lineRule="auto"/>
        <w:ind w:left="1418" w:hanging="567"/>
        <w:jc w:val="both"/>
        <w:rPr>
          <w:sz w:val="28"/>
          <w:szCs w:val="28"/>
        </w:rPr>
      </w:pPr>
      <w:r>
        <w:rPr>
          <w:sz w:val="28"/>
          <w:szCs w:val="28"/>
        </w:rPr>
        <w:t>отражающая поверхность</w:t>
      </w:r>
      <w:r w:rsidR="00FB468C" w:rsidRPr="003D640F">
        <w:rPr>
          <w:sz w:val="28"/>
          <w:szCs w:val="28"/>
        </w:rPr>
        <w:t>.</w:t>
      </w:r>
    </w:p>
    <w:p w:rsidR="00FB468C" w:rsidRDefault="0051666E" w:rsidP="002D0B7D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Катушка</w:t>
      </w:r>
      <w:r w:rsidR="00FB468C" w:rsidRPr="003D640F">
        <w:rPr>
          <w:sz w:val="28"/>
          <w:szCs w:val="28"/>
        </w:rPr>
        <w:t>.</w:t>
      </w:r>
    </w:p>
    <w:p w:rsidR="00FB468C" w:rsidRDefault="0051666E" w:rsidP="002D0B7D">
      <w:pPr>
        <w:pStyle w:val="a5"/>
        <w:numPr>
          <w:ilvl w:val="0"/>
          <w:numId w:val="4"/>
        </w:numPr>
        <w:tabs>
          <w:tab w:val="left" w:pos="1134"/>
        </w:tabs>
        <w:spacing w:line="360" w:lineRule="auto"/>
        <w:ind w:left="1134" w:hanging="567"/>
        <w:jc w:val="both"/>
        <w:rPr>
          <w:sz w:val="28"/>
          <w:szCs w:val="28"/>
        </w:rPr>
      </w:pPr>
      <w:r>
        <w:rPr>
          <w:sz w:val="28"/>
          <w:szCs w:val="28"/>
        </w:rPr>
        <w:t>Магниты.</w:t>
      </w:r>
    </w:p>
    <w:p w:rsidR="00FB468C" w:rsidRPr="003D640F" w:rsidRDefault="00FB468C" w:rsidP="003D729B">
      <w:pPr>
        <w:spacing w:line="360" w:lineRule="auto"/>
        <w:ind w:firstLine="567"/>
        <w:jc w:val="both"/>
        <w:rPr>
          <w:sz w:val="28"/>
          <w:szCs w:val="28"/>
        </w:rPr>
      </w:pPr>
    </w:p>
    <w:p w:rsidR="000850A0" w:rsidRPr="00EB1110" w:rsidRDefault="000850A0" w:rsidP="00EB1110">
      <w:pPr>
        <w:spacing w:line="360" w:lineRule="auto"/>
        <w:rPr>
          <w:b/>
          <w:sz w:val="28"/>
          <w:szCs w:val="28"/>
        </w:rPr>
      </w:pPr>
    </w:p>
    <w:p w:rsidR="000850A0" w:rsidRPr="000850A0" w:rsidRDefault="000850A0" w:rsidP="000850A0">
      <w:pPr>
        <w:pStyle w:val="a5"/>
        <w:spacing w:line="360" w:lineRule="auto"/>
        <w:ind w:left="1222" w:firstLine="567"/>
        <w:jc w:val="both"/>
        <w:rPr>
          <w:b/>
          <w:sz w:val="28"/>
          <w:szCs w:val="28"/>
        </w:rPr>
      </w:pPr>
    </w:p>
    <w:p w:rsidR="00D20542" w:rsidRPr="00E81E98" w:rsidRDefault="00D20542" w:rsidP="00E81E98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bookmarkStart w:id="17" w:name="_Toc532206897"/>
      <w:bookmarkStart w:id="18" w:name="_Toc533496073"/>
      <w:bookmarkStart w:id="19" w:name="_Toc25506152"/>
      <w:r w:rsidRPr="00E81E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ЗАКЛЮЧЕНИЕ</w:t>
      </w:r>
      <w:bookmarkEnd w:id="17"/>
      <w:bookmarkEnd w:id="18"/>
      <w:bookmarkEnd w:id="19"/>
    </w:p>
    <w:p w:rsidR="00D20542" w:rsidRPr="003D640F" w:rsidRDefault="00D20542" w:rsidP="003D729B">
      <w:pPr>
        <w:spacing w:line="360" w:lineRule="auto"/>
        <w:ind w:left="360" w:firstLine="567"/>
        <w:rPr>
          <w:sz w:val="28"/>
          <w:szCs w:val="28"/>
        </w:rPr>
      </w:pPr>
    </w:p>
    <w:p w:rsidR="00D20542" w:rsidRPr="003D640F" w:rsidRDefault="00D20542" w:rsidP="003D729B">
      <w:pPr>
        <w:spacing w:line="360" w:lineRule="auto"/>
        <w:ind w:left="360" w:firstLine="567"/>
        <w:rPr>
          <w:sz w:val="28"/>
          <w:szCs w:val="28"/>
        </w:rPr>
      </w:pPr>
    </w:p>
    <w:p w:rsidR="00D20542" w:rsidRPr="003D640F" w:rsidRDefault="00D20542" w:rsidP="00596623">
      <w:pPr>
        <w:spacing w:line="360" w:lineRule="auto"/>
        <w:ind w:left="360" w:firstLine="567"/>
        <w:jc w:val="both"/>
        <w:rPr>
          <w:sz w:val="28"/>
          <w:szCs w:val="28"/>
        </w:rPr>
      </w:pPr>
      <w:r w:rsidRPr="003D640F">
        <w:rPr>
          <w:sz w:val="28"/>
          <w:szCs w:val="28"/>
        </w:rPr>
        <w:t xml:space="preserve">В заключение хотелось бы сказать, </w:t>
      </w:r>
      <w:r w:rsidR="00596623">
        <w:rPr>
          <w:sz w:val="28"/>
          <w:szCs w:val="28"/>
        </w:rPr>
        <w:t>что проделанная нами работа м</w:t>
      </w:r>
      <w:r w:rsidR="00596623">
        <w:rPr>
          <w:sz w:val="28"/>
          <w:szCs w:val="28"/>
        </w:rPr>
        <w:t>о</w:t>
      </w:r>
      <w:r w:rsidR="00596623">
        <w:rPr>
          <w:sz w:val="28"/>
          <w:szCs w:val="28"/>
        </w:rPr>
        <w:t>жет служить базой для создания и других устройств, преобразовывающих механическую энергию в электрический ток.</w:t>
      </w:r>
    </w:p>
    <w:p w:rsidR="009820CA" w:rsidRDefault="009820CA">
      <w:pPr>
        <w:spacing w:after="200" w:line="276" w:lineRule="auto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</w:p>
    <w:p w:rsidR="00D20542" w:rsidRDefault="001C6C9E" w:rsidP="00E81E98">
      <w:pPr>
        <w:pStyle w:val="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</w:pPr>
      <w:bookmarkStart w:id="20" w:name="_Toc25506153"/>
      <w:r w:rsidRPr="00E81E98">
        <w:rPr>
          <w:rFonts w:ascii="Times New Roman" w:eastAsia="Times New Roman" w:hAnsi="Times New Roman" w:cs="Times New Roman"/>
          <w:color w:val="000000"/>
          <w:sz w:val="24"/>
          <w:szCs w:val="24"/>
          <w:lang w:eastAsia="en-US"/>
        </w:rPr>
        <w:t>ЛИТЕРАТУРА</w:t>
      </w:r>
      <w:bookmarkEnd w:id="20"/>
    </w:p>
    <w:p w:rsidR="00355D79" w:rsidRDefault="00355D79" w:rsidP="00355D79">
      <w:pPr>
        <w:rPr>
          <w:lang w:eastAsia="en-US"/>
        </w:rPr>
      </w:pPr>
    </w:p>
    <w:p w:rsidR="00355D79" w:rsidRDefault="00B937C4" w:rsidP="00355D79">
      <w:pPr>
        <w:pStyle w:val="a5"/>
        <w:numPr>
          <w:ilvl w:val="0"/>
          <w:numId w:val="20"/>
        </w:numPr>
        <w:rPr>
          <w:lang w:eastAsia="en-US"/>
        </w:rPr>
      </w:pPr>
      <w:hyperlink r:id="rId15" w:history="1">
        <w:r w:rsidR="00355D79" w:rsidRPr="005538F8">
          <w:rPr>
            <w:rStyle w:val="a3"/>
            <w:lang w:eastAsia="en-US"/>
          </w:rPr>
          <w:t>https://fizi4ka.ru/egje-2018-po-fizike/jelektromagnitnaja-indukcija.html</w:t>
        </w:r>
      </w:hyperlink>
    </w:p>
    <w:p w:rsidR="00355D79" w:rsidRDefault="00B937C4" w:rsidP="00355D79">
      <w:pPr>
        <w:pStyle w:val="a5"/>
        <w:numPr>
          <w:ilvl w:val="0"/>
          <w:numId w:val="20"/>
        </w:numPr>
        <w:rPr>
          <w:lang w:eastAsia="en-US"/>
        </w:rPr>
      </w:pPr>
      <w:hyperlink r:id="rId16" w:history="1">
        <w:r w:rsidR="00355D79" w:rsidRPr="005538F8">
          <w:rPr>
            <w:rStyle w:val="a3"/>
            <w:lang w:eastAsia="en-US"/>
          </w:rPr>
          <w:t>https://alter220.ru/news/alternativnye-istochniki-energii.html</w:t>
        </w:r>
      </w:hyperlink>
    </w:p>
    <w:p w:rsidR="00355D79" w:rsidRDefault="00B937C4" w:rsidP="00355D79">
      <w:pPr>
        <w:pStyle w:val="a5"/>
        <w:numPr>
          <w:ilvl w:val="0"/>
          <w:numId w:val="20"/>
        </w:numPr>
        <w:rPr>
          <w:lang w:eastAsia="en-US"/>
        </w:rPr>
      </w:pPr>
      <w:hyperlink r:id="rId17" w:history="1">
        <w:r w:rsidR="00355D79" w:rsidRPr="005538F8">
          <w:rPr>
            <w:rStyle w:val="a3"/>
            <w:lang w:eastAsia="en-US"/>
          </w:rPr>
          <w:t>https://ru.wikipedia.org/wiki/Альтернативная_энергетика</w:t>
        </w:r>
      </w:hyperlink>
    </w:p>
    <w:p w:rsidR="00355D79" w:rsidRDefault="00B937C4" w:rsidP="00355D79">
      <w:pPr>
        <w:pStyle w:val="a5"/>
        <w:numPr>
          <w:ilvl w:val="0"/>
          <w:numId w:val="20"/>
        </w:numPr>
        <w:rPr>
          <w:lang w:eastAsia="en-US"/>
        </w:rPr>
      </w:pPr>
      <w:hyperlink r:id="rId18" w:history="1">
        <w:r w:rsidR="00355D79" w:rsidRPr="005538F8">
          <w:rPr>
            <w:rStyle w:val="a3"/>
            <w:lang w:eastAsia="en-US"/>
          </w:rPr>
          <w:t>http://tepka.ru/fizika_9/index.html</w:t>
        </w:r>
      </w:hyperlink>
    </w:p>
    <w:p w:rsidR="00355D79" w:rsidRPr="00355D79" w:rsidRDefault="00355D79" w:rsidP="00355D79">
      <w:pPr>
        <w:pStyle w:val="a5"/>
        <w:rPr>
          <w:lang w:eastAsia="en-US"/>
        </w:rPr>
      </w:pPr>
    </w:p>
    <w:sectPr w:rsidR="00355D79" w:rsidRPr="00355D79" w:rsidSect="00A9595F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0DA" w:rsidRDefault="00FC50DA" w:rsidP="00975944">
      <w:r>
        <w:separator/>
      </w:r>
    </w:p>
  </w:endnote>
  <w:endnote w:type="continuationSeparator" w:id="1">
    <w:p w:rsidR="00FC50DA" w:rsidRDefault="00FC50DA" w:rsidP="009759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0915426"/>
    </w:sdtPr>
    <w:sdtContent>
      <w:p w:rsidR="00DF7631" w:rsidRPr="00975944" w:rsidRDefault="00B937C4">
        <w:pPr>
          <w:pStyle w:val="a8"/>
          <w:jc w:val="right"/>
        </w:pPr>
        <w:r>
          <w:fldChar w:fldCharType="begin"/>
        </w:r>
        <w:r w:rsidR="00075C76">
          <w:instrText>PAGE   \* MERGEFORMAT</w:instrText>
        </w:r>
        <w:r>
          <w:fldChar w:fldCharType="separate"/>
        </w:r>
        <w:r w:rsidR="004645F0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DF7631" w:rsidRDefault="00DF763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0DA" w:rsidRDefault="00FC50DA" w:rsidP="00975944">
      <w:r>
        <w:separator/>
      </w:r>
    </w:p>
  </w:footnote>
  <w:footnote w:type="continuationSeparator" w:id="1">
    <w:p w:rsidR="00FC50DA" w:rsidRDefault="00FC50DA" w:rsidP="009759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2273"/>
    <w:multiLevelType w:val="hybridMultilevel"/>
    <w:tmpl w:val="51F6D082"/>
    <w:lvl w:ilvl="0" w:tplc="400445D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4A566B7"/>
    <w:multiLevelType w:val="multilevel"/>
    <w:tmpl w:val="AED25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B440FB"/>
    <w:multiLevelType w:val="multilevel"/>
    <w:tmpl w:val="2CEE2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561459"/>
    <w:multiLevelType w:val="hybridMultilevel"/>
    <w:tmpl w:val="9118D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67B35"/>
    <w:multiLevelType w:val="hybridMultilevel"/>
    <w:tmpl w:val="0AF4AAE8"/>
    <w:lvl w:ilvl="0" w:tplc="FE22021C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80D5DCC"/>
    <w:multiLevelType w:val="multilevel"/>
    <w:tmpl w:val="3656EAB0"/>
    <w:lvl w:ilvl="0">
      <w:start w:val="1"/>
      <w:numFmt w:val="bullet"/>
      <w:lvlText w:val=""/>
      <w:lvlJc w:val="left"/>
      <w:pPr>
        <w:tabs>
          <w:tab w:val="num" w:pos="3763"/>
        </w:tabs>
        <w:ind w:left="3763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4483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5203"/>
        </w:tabs>
        <w:ind w:left="520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5923"/>
        </w:tabs>
        <w:ind w:left="592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7363"/>
        </w:tabs>
        <w:ind w:left="736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8083"/>
        </w:tabs>
        <w:ind w:left="808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8803"/>
        </w:tabs>
        <w:ind w:left="880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9523"/>
        </w:tabs>
        <w:ind w:left="9523" w:hanging="360"/>
      </w:pPr>
      <w:rPr>
        <w:rFonts w:ascii="Wingdings" w:hAnsi="Wingdings" w:hint="default"/>
        <w:sz w:val="20"/>
      </w:rPr>
    </w:lvl>
  </w:abstractNum>
  <w:abstractNum w:abstractNumId="6">
    <w:nsid w:val="2824393B"/>
    <w:multiLevelType w:val="hybridMultilevel"/>
    <w:tmpl w:val="F4C01FF8"/>
    <w:lvl w:ilvl="0" w:tplc="636EDBE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E385F54"/>
    <w:multiLevelType w:val="hybridMultilevel"/>
    <w:tmpl w:val="87903100"/>
    <w:lvl w:ilvl="0" w:tplc="D2326E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0E6773A"/>
    <w:multiLevelType w:val="hybridMultilevel"/>
    <w:tmpl w:val="7C706E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5F82"/>
    <w:multiLevelType w:val="hybridMultilevel"/>
    <w:tmpl w:val="0ED2D7B6"/>
    <w:lvl w:ilvl="0" w:tplc="DAB87B0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>
    <w:nsid w:val="4314221E"/>
    <w:multiLevelType w:val="hybridMultilevel"/>
    <w:tmpl w:val="ADE4B55E"/>
    <w:lvl w:ilvl="0" w:tplc="DD882E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46EA35FC"/>
    <w:multiLevelType w:val="multilevel"/>
    <w:tmpl w:val="8A92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5A031D5"/>
    <w:multiLevelType w:val="hybridMultilevel"/>
    <w:tmpl w:val="1C5C6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1F515C"/>
    <w:multiLevelType w:val="hybridMultilevel"/>
    <w:tmpl w:val="FD9844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5F744266"/>
    <w:multiLevelType w:val="hybridMultilevel"/>
    <w:tmpl w:val="C414A6C6"/>
    <w:lvl w:ilvl="0" w:tplc="2D5C9B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68AE1778"/>
    <w:multiLevelType w:val="multilevel"/>
    <w:tmpl w:val="D870F0A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6">
    <w:nsid w:val="6A9A536B"/>
    <w:multiLevelType w:val="multilevel"/>
    <w:tmpl w:val="D2F24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E7E1CCA"/>
    <w:multiLevelType w:val="hybridMultilevel"/>
    <w:tmpl w:val="5AB8B728"/>
    <w:lvl w:ilvl="0" w:tplc="F3324826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55A4813"/>
    <w:multiLevelType w:val="hybridMultilevel"/>
    <w:tmpl w:val="7EAE5B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60C7592"/>
    <w:multiLevelType w:val="multilevel"/>
    <w:tmpl w:val="54C44B7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20">
    <w:nsid w:val="77722905"/>
    <w:multiLevelType w:val="hybridMultilevel"/>
    <w:tmpl w:val="FF7CC4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75BC1"/>
    <w:multiLevelType w:val="hybridMultilevel"/>
    <w:tmpl w:val="B39045CC"/>
    <w:lvl w:ilvl="0" w:tplc="7C7AD4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7"/>
  </w:num>
  <w:num w:numId="2">
    <w:abstractNumId w:val="12"/>
  </w:num>
  <w:num w:numId="3">
    <w:abstractNumId w:val="6"/>
  </w:num>
  <w:num w:numId="4">
    <w:abstractNumId w:val="19"/>
  </w:num>
  <w:num w:numId="5">
    <w:abstractNumId w:val="7"/>
  </w:num>
  <w:num w:numId="6">
    <w:abstractNumId w:val="4"/>
  </w:num>
  <w:num w:numId="7">
    <w:abstractNumId w:val="20"/>
  </w:num>
  <w:num w:numId="8">
    <w:abstractNumId w:val="0"/>
  </w:num>
  <w:num w:numId="9">
    <w:abstractNumId w:val="5"/>
  </w:num>
  <w:num w:numId="10">
    <w:abstractNumId w:val="10"/>
  </w:num>
  <w:num w:numId="11">
    <w:abstractNumId w:val="14"/>
  </w:num>
  <w:num w:numId="12">
    <w:abstractNumId w:val="15"/>
  </w:num>
  <w:num w:numId="13">
    <w:abstractNumId w:val="16"/>
  </w:num>
  <w:num w:numId="14">
    <w:abstractNumId w:val="21"/>
  </w:num>
  <w:num w:numId="15">
    <w:abstractNumId w:val="9"/>
  </w:num>
  <w:num w:numId="16">
    <w:abstractNumId w:val="1"/>
  </w:num>
  <w:num w:numId="17">
    <w:abstractNumId w:val="13"/>
  </w:num>
  <w:num w:numId="18">
    <w:abstractNumId w:val="11"/>
  </w:num>
  <w:num w:numId="19">
    <w:abstractNumId w:val="2"/>
  </w:num>
  <w:num w:numId="20">
    <w:abstractNumId w:val="8"/>
  </w:num>
  <w:num w:numId="21">
    <w:abstractNumId w:val="18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E1F3E"/>
    <w:rsid w:val="000035D3"/>
    <w:rsid w:val="0000537F"/>
    <w:rsid w:val="00021949"/>
    <w:rsid w:val="000270C5"/>
    <w:rsid w:val="00041A55"/>
    <w:rsid w:val="00075C76"/>
    <w:rsid w:val="000850A0"/>
    <w:rsid w:val="000C38A7"/>
    <w:rsid w:val="000D7955"/>
    <w:rsid w:val="00130AC2"/>
    <w:rsid w:val="00135A74"/>
    <w:rsid w:val="0015510B"/>
    <w:rsid w:val="001604D2"/>
    <w:rsid w:val="001C6C9E"/>
    <w:rsid w:val="00206845"/>
    <w:rsid w:val="00220970"/>
    <w:rsid w:val="0024694D"/>
    <w:rsid w:val="002874D8"/>
    <w:rsid w:val="002A7EDE"/>
    <w:rsid w:val="002D0A11"/>
    <w:rsid w:val="002D0B7D"/>
    <w:rsid w:val="002E609E"/>
    <w:rsid w:val="00355D79"/>
    <w:rsid w:val="003D640F"/>
    <w:rsid w:val="003D729B"/>
    <w:rsid w:val="004645F0"/>
    <w:rsid w:val="004813DC"/>
    <w:rsid w:val="00494D0A"/>
    <w:rsid w:val="004B0A9E"/>
    <w:rsid w:val="0051666E"/>
    <w:rsid w:val="00556C87"/>
    <w:rsid w:val="00596623"/>
    <w:rsid w:val="005D29FC"/>
    <w:rsid w:val="00623E2C"/>
    <w:rsid w:val="00636AD6"/>
    <w:rsid w:val="00660F35"/>
    <w:rsid w:val="006721FB"/>
    <w:rsid w:val="006B5920"/>
    <w:rsid w:val="007074C3"/>
    <w:rsid w:val="00725420"/>
    <w:rsid w:val="007A2A2A"/>
    <w:rsid w:val="00817619"/>
    <w:rsid w:val="008C0539"/>
    <w:rsid w:val="008C53DC"/>
    <w:rsid w:val="008F2196"/>
    <w:rsid w:val="009121F6"/>
    <w:rsid w:val="009332F4"/>
    <w:rsid w:val="00935828"/>
    <w:rsid w:val="00957CD8"/>
    <w:rsid w:val="00975944"/>
    <w:rsid w:val="00980AC6"/>
    <w:rsid w:val="009820CA"/>
    <w:rsid w:val="00993F7D"/>
    <w:rsid w:val="009C65B8"/>
    <w:rsid w:val="00A911D2"/>
    <w:rsid w:val="00A9595F"/>
    <w:rsid w:val="00AC38F1"/>
    <w:rsid w:val="00AE2AD4"/>
    <w:rsid w:val="00B43212"/>
    <w:rsid w:val="00B937C4"/>
    <w:rsid w:val="00BB6FEF"/>
    <w:rsid w:val="00C10D25"/>
    <w:rsid w:val="00C2463D"/>
    <w:rsid w:val="00CE4150"/>
    <w:rsid w:val="00D079DA"/>
    <w:rsid w:val="00D14FC9"/>
    <w:rsid w:val="00D20542"/>
    <w:rsid w:val="00D33BAE"/>
    <w:rsid w:val="00D3485F"/>
    <w:rsid w:val="00DA2E86"/>
    <w:rsid w:val="00DC493A"/>
    <w:rsid w:val="00DF7631"/>
    <w:rsid w:val="00E07168"/>
    <w:rsid w:val="00E33348"/>
    <w:rsid w:val="00E81E98"/>
    <w:rsid w:val="00EA085B"/>
    <w:rsid w:val="00EA74BE"/>
    <w:rsid w:val="00EB1110"/>
    <w:rsid w:val="00F271DF"/>
    <w:rsid w:val="00F5531F"/>
    <w:rsid w:val="00F56ED8"/>
    <w:rsid w:val="00FA7A30"/>
    <w:rsid w:val="00FB468C"/>
    <w:rsid w:val="00FC50DA"/>
    <w:rsid w:val="00FD30FA"/>
    <w:rsid w:val="00FE1F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4F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4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14FC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14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qFormat/>
    <w:rsid w:val="00D14FC9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rsid w:val="00D14FC9"/>
    <w:pPr>
      <w:spacing w:after="100"/>
      <w:ind w:left="240"/>
    </w:pPr>
  </w:style>
  <w:style w:type="character" w:customStyle="1" w:styleId="20">
    <w:name w:val="Заголовок 2 Знак"/>
    <w:basedOn w:val="a0"/>
    <w:link w:val="2"/>
    <w:uiPriority w:val="9"/>
    <w:semiHidden/>
    <w:rsid w:val="00D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E3334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57C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7C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2463D"/>
  </w:style>
  <w:style w:type="character" w:customStyle="1" w:styleId="30">
    <w:name w:val="Заголовок 3 Знак"/>
    <w:basedOn w:val="a0"/>
    <w:link w:val="3"/>
    <w:uiPriority w:val="9"/>
    <w:semiHidden/>
    <w:rsid w:val="001604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7631"/>
    <w:pPr>
      <w:spacing w:after="100"/>
    </w:pPr>
  </w:style>
  <w:style w:type="paragraph" w:styleId="ac">
    <w:name w:val="Normal (Web)"/>
    <w:basedOn w:val="a"/>
    <w:uiPriority w:val="99"/>
    <w:semiHidden/>
    <w:unhideWhenUsed/>
    <w:rsid w:val="004B0A9E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4B0A9E"/>
    <w:rPr>
      <w:b/>
      <w:bCs/>
    </w:rPr>
  </w:style>
  <w:style w:type="character" w:styleId="ae">
    <w:name w:val="Emphasis"/>
    <w:basedOn w:val="a0"/>
    <w:uiPriority w:val="20"/>
    <w:qFormat/>
    <w:rsid w:val="004B0A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F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14F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F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04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D14FC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14F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TOC Heading"/>
    <w:basedOn w:val="1"/>
    <w:next w:val="a"/>
    <w:uiPriority w:val="39"/>
    <w:qFormat/>
    <w:rsid w:val="00D14FC9"/>
    <w:pPr>
      <w:spacing w:line="276" w:lineRule="auto"/>
      <w:outlineLvl w:val="9"/>
    </w:pPr>
    <w:rPr>
      <w:rFonts w:ascii="Cambria" w:eastAsia="Times New Roman" w:hAnsi="Cambria" w:cs="Times New Roman"/>
      <w:color w:val="365F91"/>
      <w:lang w:eastAsia="en-US"/>
    </w:rPr>
  </w:style>
  <w:style w:type="paragraph" w:styleId="21">
    <w:name w:val="toc 2"/>
    <w:basedOn w:val="a"/>
    <w:next w:val="a"/>
    <w:autoRedefine/>
    <w:uiPriority w:val="39"/>
    <w:rsid w:val="00D14FC9"/>
    <w:pPr>
      <w:spacing w:after="100"/>
      <w:ind w:left="240"/>
    </w:pPr>
  </w:style>
  <w:style w:type="character" w:customStyle="1" w:styleId="20">
    <w:name w:val="Заголовок 2 Знак"/>
    <w:basedOn w:val="a0"/>
    <w:link w:val="2"/>
    <w:uiPriority w:val="9"/>
    <w:semiHidden/>
    <w:rsid w:val="00D14F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5">
    <w:name w:val="List Paragraph"/>
    <w:basedOn w:val="a"/>
    <w:uiPriority w:val="34"/>
    <w:qFormat/>
    <w:rsid w:val="00E3334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9759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759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57CD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7CD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C2463D"/>
  </w:style>
  <w:style w:type="character" w:customStyle="1" w:styleId="30">
    <w:name w:val="Заголовок 3 Знак"/>
    <w:basedOn w:val="a0"/>
    <w:link w:val="3"/>
    <w:uiPriority w:val="9"/>
    <w:semiHidden/>
    <w:rsid w:val="001604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DF7631"/>
    <w:pPr>
      <w:spacing w:after="100"/>
    </w:pPr>
  </w:style>
  <w:style w:type="paragraph" w:styleId="ac">
    <w:name w:val="Normal (Web)"/>
    <w:basedOn w:val="a"/>
    <w:uiPriority w:val="99"/>
    <w:semiHidden/>
    <w:unhideWhenUsed/>
    <w:rsid w:val="004B0A9E"/>
    <w:pPr>
      <w:spacing w:before="100" w:beforeAutospacing="1" w:after="100" w:afterAutospacing="1"/>
    </w:pPr>
  </w:style>
  <w:style w:type="character" w:styleId="ad">
    <w:name w:val="Strong"/>
    <w:basedOn w:val="a0"/>
    <w:uiPriority w:val="22"/>
    <w:qFormat/>
    <w:rsid w:val="004B0A9E"/>
    <w:rPr>
      <w:b/>
      <w:bCs/>
    </w:rPr>
  </w:style>
  <w:style w:type="character" w:styleId="ae">
    <w:name w:val="Emphasis"/>
    <w:basedOn w:val="a0"/>
    <w:uiPriority w:val="20"/>
    <w:qFormat/>
    <w:rsid w:val="004B0A9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tepka.ru/fizika_9/index.htm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&#1040;&#1083;&#1100;&#1090;&#1077;&#1088;&#1085;&#1072;&#1090;&#1080;&#1074;&#1085;&#1072;&#1103;_&#1101;&#1085;&#1077;&#1088;&#1075;&#1077;&#1090;&#1080;&#1082;&#1072;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alter220.ru/news/alternativnye-istochniki-energii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fizi4ka.ru/egje-2018-po-fizike/jelektromagnitnaja-indukcija.html" TargetMode="Externa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710BA-8AB8-43D4-884A-52636DF11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1127</Words>
  <Characters>6427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Станислав</cp:lastModifiedBy>
  <cp:revision>7</cp:revision>
  <dcterms:created xsi:type="dcterms:W3CDTF">2019-12-20T10:52:00Z</dcterms:created>
  <dcterms:modified xsi:type="dcterms:W3CDTF">2019-12-22T14:43:00Z</dcterms:modified>
</cp:coreProperties>
</file>